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175A28" w:rsidP="00D622F8">
            <w:r w:rsidRPr="00EA1C53">
              <w:rPr>
                <w:rStyle w:val="apple-style-span"/>
              </w:rPr>
              <w:t>832-482-1053 L</w:t>
            </w:r>
            <w:r>
              <w:rPr>
                <w:rStyle w:val="apple-style-span"/>
              </w:rPr>
              <w:t>eave message</w:t>
            </w:r>
            <w:r w:rsidRPr="00EA1C53">
              <w:rPr>
                <w:rStyle w:val="apple-style-span"/>
              </w:rPr>
              <w:t xml:space="preserve">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460EE7" w:rsidP="00D622F8">
            <w:r w:rsidRPr="00EA1C53">
              <w:rPr>
                <w:color w:val="000000"/>
              </w:rPr>
              <w:t>208 LRNC — in Library</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175A28" w:rsidP="00D622F8">
            <w:r>
              <w:rPr>
                <w:color w:val="000000"/>
              </w:rPr>
              <w:t>By appointment or</w:t>
            </w:r>
            <w:r>
              <w:rPr>
                <w:color w:val="000000"/>
              </w:rPr>
              <w:br/>
            </w:r>
            <w:r>
              <w:t>hours of availability:</w:t>
            </w:r>
            <w:r w:rsidRPr="00EA1C53">
              <w:rPr>
                <w:color w:val="000000"/>
              </w:rPr>
              <w:br/>
              <w:t>09:05 am- 10:00am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FF12E2" w:rsidP="00D622F8">
            <w:hyperlink r:id="rId12" w:history="1">
              <w:r w:rsidR="00460EE7" w:rsidRPr="00EA1C53">
                <w:rPr>
                  <w:rStyle w:val="Hyperlink"/>
                  <w:rFonts w:cs="Arial"/>
                  <w:bCs/>
                  <w:lang w:val="fr-FR"/>
                </w:rPr>
                <w:t>www.davidglensmith.com/lonestar</w:t>
              </w:r>
            </w:hyperlink>
            <w:r w:rsidR="00460EE7" w:rsidRPr="00EA1C53">
              <w:rPr>
                <w:bCs/>
                <w:color w:val="000000"/>
                <w:lang w:val="fr-FR"/>
              </w:rPr>
              <w:br/>
              <w:t xml:space="preserve">Turnitin.com id: </w:t>
            </w:r>
            <w:r w:rsidR="0007279B" w:rsidRPr="00DD5829">
              <w:rPr>
                <w:b/>
              </w:rPr>
              <w:t>4260010</w:t>
            </w:r>
            <w:r w:rsidR="00460EE7" w:rsidRPr="00EA1C53">
              <w:rPr>
                <w:bCs/>
                <w:color w:val="000000"/>
              </w:rPr>
              <w:br/>
            </w:r>
            <w:proofErr w:type="spellStart"/>
            <w:r w:rsidR="00460EE7" w:rsidRPr="00EA1C53">
              <w:rPr>
                <w:bCs/>
                <w:color w:val="000000"/>
                <w:lang w:val="fr-FR"/>
              </w:rPr>
              <w:t>password</w:t>
            </w:r>
            <w:proofErr w:type="spellEnd"/>
            <w:r w:rsidR="00460EE7" w:rsidRPr="00EA1C53">
              <w:rPr>
                <w:bCs/>
                <w:color w:val="000000"/>
                <w:lang w:val="fr-FR"/>
              </w:rPr>
              <w:t xml:space="preserve">: </w:t>
            </w:r>
            <w:proofErr w:type="spellStart"/>
            <w:r w:rsidR="00460EE7" w:rsidRPr="00EA1C53">
              <w:rPr>
                <w:b/>
                <w:bCs/>
                <w:color w:val="000000"/>
                <w:lang w:val="fr-FR"/>
              </w:rPr>
              <w:t>Literature</w:t>
            </w:r>
            <w:proofErr w:type="spellEnd"/>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460EE7" w:rsidP="009934E3">
            <w:r w:rsidRPr="00EA1C53">
              <w:t>Composition &amp; Rhetoric I</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460EE7" w:rsidP="009934E3">
            <w:pPr>
              <w:rPr>
                <w:b/>
                <w:bCs/>
              </w:rPr>
            </w:pPr>
            <w:r w:rsidRPr="00EA1C53">
              <w:t>FALL 2011</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460EE7" w:rsidP="0007279B">
            <w:r w:rsidRPr="00EA1C53">
              <w:t>1302: 50</w:t>
            </w:r>
            <w:r w:rsidR="0007279B">
              <w:t>40</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FC428E" w:rsidRDefault="0007279B" w:rsidP="009934E3">
            <w:r>
              <w:t>M W F</w:t>
            </w:r>
            <w:r w:rsidRPr="00796FE0">
              <w:t xml:space="preserve"> </w:t>
            </w:r>
            <w:r>
              <w:t>08:05am - 09:00am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07279B">
            <w:r w:rsidRPr="00EA1C53">
              <w:t>CASA 32</w:t>
            </w:r>
            <w:r w:rsidR="0007279B">
              <w:t>8</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3"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4"/>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AF767F" w:rsidRDefault="00AF767F" w:rsidP="00AF767F">
      <w:pPr>
        <w:autoSpaceDE w:val="0"/>
        <w:autoSpaceDN w:val="0"/>
        <w:adjustRightInd w:val="0"/>
      </w:pPr>
      <w:r>
        <w:t>A multi-paragraph composition course, including language study and the mechanics of writing, with examples</w:t>
      </w:r>
    </w:p>
    <w:p w:rsidR="00C36072" w:rsidRDefault="00AF767F" w:rsidP="00AF767F">
      <w:pPr>
        <w:autoSpaceDE w:val="0"/>
        <w:autoSpaceDN w:val="0"/>
        <w:adjustRightInd w:val="0"/>
      </w:pPr>
      <w:proofErr w:type="gramStart"/>
      <w:r>
        <w:t>from</w:t>
      </w:r>
      <w:proofErr w:type="gramEnd"/>
      <w:r>
        <w:t xml:space="preserve"> selected readings. Students may be required to achieve a departmentally approved score on a proficiency test before credit for the course may be awarded.</w:t>
      </w:r>
    </w:p>
    <w:p w:rsidR="00AF767F" w:rsidRPr="00AF767F" w:rsidRDefault="00AF767F" w:rsidP="00AF767F">
      <w:pPr>
        <w:autoSpaceDE w:val="0"/>
        <w:autoSpaceDN w:val="0"/>
        <w:adjustRightInd w:val="0"/>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AF767F" w:rsidRDefault="00AF767F" w:rsidP="00AF767F">
      <w:pPr>
        <w:autoSpaceDE w:val="0"/>
        <w:autoSpaceDN w:val="0"/>
        <w:adjustRightInd w:val="0"/>
      </w:pPr>
      <w:r>
        <w:t>• Analyze a text according to purpose, audience, and other rhetorical concerns.</w:t>
      </w:r>
    </w:p>
    <w:p w:rsidR="00AF767F" w:rsidRDefault="00AF767F" w:rsidP="00AF767F">
      <w:pPr>
        <w:autoSpaceDE w:val="0"/>
        <w:autoSpaceDN w:val="0"/>
        <w:adjustRightInd w:val="0"/>
      </w:pPr>
      <w:r>
        <w:t>• Respond logically, rather than react emotionally, to texts that reflect the writer’s diverse backgrounds and values.</w:t>
      </w:r>
    </w:p>
    <w:p w:rsidR="00AF767F" w:rsidRDefault="00AF767F" w:rsidP="00AF767F">
      <w:pPr>
        <w:autoSpaceDE w:val="0"/>
        <w:autoSpaceDN w:val="0"/>
        <w:adjustRightInd w:val="0"/>
      </w:pPr>
      <w:r>
        <w:t>• Demonstrate an ability to use and analyze an effective individual writing process.</w:t>
      </w:r>
    </w:p>
    <w:p w:rsidR="00AF767F" w:rsidRDefault="00AF767F" w:rsidP="00AF767F">
      <w:pPr>
        <w:autoSpaceDE w:val="0"/>
        <w:autoSpaceDN w:val="0"/>
        <w:adjustRightInd w:val="0"/>
      </w:pPr>
      <w:r>
        <w:t>• Focus a topic appropriate to the audience, purpose, voice, and length of assignment.</w:t>
      </w:r>
    </w:p>
    <w:p w:rsidR="00AF767F" w:rsidRDefault="00AF767F" w:rsidP="00AF767F">
      <w:pPr>
        <w:autoSpaceDE w:val="0"/>
        <w:autoSpaceDN w:val="0"/>
        <w:adjustRightInd w:val="0"/>
      </w:pPr>
      <w:r>
        <w:t>• Formulate clear and concise thesis statement, main point, focus, or claim.</w:t>
      </w:r>
    </w:p>
    <w:p w:rsidR="00AF767F" w:rsidRDefault="00AF767F" w:rsidP="00AF767F">
      <w:pPr>
        <w:autoSpaceDE w:val="0"/>
        <w:autoSpaceDN w:val="0"/>
        <w:adjustRightInd w:val="0"/>
      </w:pPr>
      <w:r>
        <w:t>• Develop, evaluate, and use evidence to support a claim.</w:t>
      </w:r>
    </w:p>
    <w:p w:rsidR="00AF767F" w:rsidRDefault="00AF767F" w:rsidP="00AF767F">
      <w:pPr>
        <w:autoSpaceDE w:val="0"/>
        <w:autoSpaceDN w:val="0"/>
        <w:adjustRightInd w:val="0"/>
      </w:pPr>
      <w:r>
        <w:t>• Use effective organization strategies in support of a thesis, focus, main point, or claim.</w:t>
      </w:r>
    </w:p>
    <w:p w:rsidR="00AF767F" w:rsidRDefault="00AF767F" w:rsidP="00AF767F">
      <w:pPr>
        <w:autoSpaceDE w:val="0"/>
        <w:autoSpaceDN w:val="0"/>
        <w:adjustRightInd w:val="0"/>
      </w:pPr>
      <w:r>
        <w:t>• Write an essay that demonstrates a command of unity, coherence, continuity, and development.</w:t>
      </w:r>
    </w:p>
    <w:p w:rsidR="00AF767F" w:rsidRDefault="00AF767F" w:rsidP="00AF767F">
      <w:pPr>
        <w:autoSpaceDE w:val="0"/>
        <w:autoSpaceDN w:val="0"/>
        <w:adjustRightInd w:val="0"/>
      </w:pPr>
      <w:r>
        <w:t xml:space="preserve">• Write clear, correct, and appropriate sentences and paragraphs avoiding major grammatical </w:t>
      </w:r>
    </w:p>
    <w:p w:rsidR="00AF767F" w:rsidRDefault="00AF767F" w:rsidP="00AF767F">
      <w:pPr>
        <w:autoSpaceDE w:val="0"/>
        <w:autoSpaceDN w:val="0"/>
        <w:adjustRightInd w:val="0"/>
      </w:pPr>
      <w:r>
        <w:tab/>
      </w:r>
      <w:proofErr w:type="gramStart"/>
      <w:r>
        <w:t>and</w:t>
      </w:r>
      <w:proofErr w:type="gramEnd"/>
      <w:r>
        <w:t xml:space="preserve"> semantic problems.</w:t>
      </w:r>
    </w:p>
    <w:p w:rsidR="00AF767F" w:rsidRDefault="00AF767F" w:rsidP="00AF767F">
      <w:pPr>
        <w:autoSpaceDE w:val="0"/>
        <w:autoSpaceDN w:val="0"/>
        <w:adjustRightInd w:val="0"/>
      </w:pPr>
      <w:r>
        <w:t>• Incorporate appropriate oral and/or written media such as books, articles, interviews, visuals,</w:t>
      </w:r>
    </w:p>
    <w:p w:rsidR="00AF767F" w:rsidRDefault="00AF767F" w:rsidP="00AF767F">
      <w:pPr>
        <w:autoSpaceDE w:val="0"/>
        <w:autoSpaceDN w:val="0"/>
        <w:adjustRightInd w:val="0"/>
      </w:pPr>
      <w:r>
        <w:tab/>
      </w:r>
      <w:proofErr w:type="gramStart"/>
      <w:r>
        <w:t>and</w:t>
      </w:r>
      <w:proofErr w:type="gramEnd"/>
      <w:r>
        <w:t xml:space="preserve"> government documents.</w:t>
      </w:r>
    </w:p>
    <w:p w:rsidR="00AF767F" w:rsidRDefault="00AF767F" w:rsidP="00AF767F">
      <w:pPr>
        <w:autoSpaceDE w:val="0"/>
        <w:autoSpaceDN w:val="0"/>
        <w:adjustRightInd w:val="0"/>
      </w:pPr>
      <w:r>
        <w:t>• Avoid plagiarism when incorporating quotations, paraphrases, and ideas.</w:t>
      </w:r>
    </w:p>
    <w:p w:rsidR="00C36072" w:rsidRDefault="00AF767F" w:rsidP="00AF767F">
      <w:r>
        <w:t>• Follow standard guidelines in documenting resources.</w:t>
      </w:r>
    </w:p>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AF767F" w:rsidRDefault="00AF767F">
      <w:pPr>
        <w:rPr>
          <w:b/>
          <w:bCs/>
        </w:rPr>
      </w:pPr>
      <w:r>
        <w:rPr>
          <w:b/>
          <w:bCs/>
        </w:rPr>
        <w:lastRenderedPageBreak/>
        <w:br w:type="page"/>
      </w: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Pr="00EA1C53" w:rsidRDefault="00C36072" w:rsidP="00D622F8">
      <w:pPr>
        <w:rPr>
          <w:b/>
          <w:bCs/>
          <w:i/>
        </w:rPr>
      </w:pPr>
      <w:r w:rsidRPr="00EA1C53">
        <w:rPr>
          <w:b/>
          <w:i/>
        </w:rPr>
        <w:t>(Examples only - please delete and list your specific requirements here):  Online quizzes, online assignment submissions, Microsoft Word document submissions, discussion boards, etc.</w:t>
      </w:r>
    </w:p>
    <w:p w:rsidR="00C36072" w:rsidRPr="00EA1C53" w:rsidRDefault="00C36072"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Default="00C36072" w:rsidP="00D622F8">
      <w:r w:rsidRPr="00EA1C53">
        <w:rPr>
          <w:b/>
          <w:bCs/>
        </w:rPr>
        <w:t>Prerequisites:</w:t>
      </w:r>
      <w:r w:rsidRPr="00EA1C53">
        <w:tab/>
      </w:r>
      <w:r w:rsidRPr="00EA1C53">
        <w:tab/>
      </w:r>
      <w:r w:rsidRPr="00EA1C53">
        <w:tab/>
      </w:r>
      <w:r w:rsidR="00AF767F">
        <w:t xml:space="preserve">Placement by testing or completion of ENGL 0307 or 0326 and ENGL 305 </w:t>
      </w:r>
      <w:r w:rsidR="00AF767F">
        <w:br/>
      </w:r>
      <w:r w:rsidR="00AF767F">
        <w:tab/>
      </w:r>
      <w:r w:rsidR="00AF767F">
        <w:tab/>
      </w:r>
      <w:r w:rsidR="00AF767F">
        <w:tab/>
      </w:r>
      <w:r w:rsidR="00AF767F">
        <w:tab/>
        <w:t>or 0313</w:t>
      </w:r>
    </w:p>
    <w:p w:rsidR="00AF767F" w:rsidRPr="00EA1C53" w:rsidRDefault="00AF767F" w:rsidP="00D622F8"/>
    <w:p w:rsidR="0011322A" w:rsidRDefault="00C36072" w:rsidP="00175A28">
      <w:pPr>
        <w:autoSpaceDE w:val="0"/>
        <w:autoSpaceDN w:val="0"/>
        <w:adjustRightInd w:val="0"/>
      </w:pPr>
      <w:r w:rsidRPr="00EA1C53">
        <w:rPr>
          <w:b/>
          <w:bCs/>
        </w:rPr>
        <w:t xml:space="preserve">Required Material: </w:t>
      </w:r>
      <w:r w:rsidRPr="00EA1C53">
        <w:rPr>
          <w:b/>
          <w:bCs/>
        </w:rPr>
        <w:tab/>
      </w:r>
      <w:r w:rsidRPr="00EA1C53">
        <w:rPr>
          <w:b/>
          <w:bCs/>
        </w:rPr>
        <w:tab/>
      </w:r>
      <w:proofErr w:type="spellStart"/>
      <w:r w:rsidR="00175A28">
        <w:t>Bloom</w:t>
      </w:r>
      <w:proofErr w:type="gramStart"/>
      <w:r w:rsidR="00AF767F">
        <w:t>,L</w:t>
      </w:r>
      <w:r w:rsidR="00175A28">
        <w:t>ynn</w:t>
      </w:r>
      <w:proofErr w:type="spellEnd"/>
      <w:proofErr w:type="gramEnd"/>
      <w:r w:rsidR="00175A28">
        <w:t xml:space="preserve"> Z.</w:t>
      </w:r>
      <w:r w:rsidR="00AF767F">
        <w:t xml:space="preserve"> and </w:t>
      </w:r>
      <w:r w:rsidR="00175A28">
        <w:t>Louise Z. Smith, e</w:t>
      </w:r>
      <w:r w:rsidR="00AF767F">
        <w:t xml:space="preserve">ds. </w:t>
      </w:r>
      <w:proofErr w:type="gramStart"/>
      <w:r w:rsidR="00AF767F">
        <w:rPr>
          <w:i/>
          <w:iCs/>
        </w:rPr>
        <w:t xml:space="preserve">The </w:t>
      </w:r>
      <w:r w:rsidR="00175A28">
        <w:rPr>
          <w:i/>
          <w:iCs/>
        </w:rPr>
        <w:t>Arlington Reader</w:t>
      </w:r>
      <w:r w:rsidR="00AF767F">
        <w:t>.</w:t>
      </w:r>
      <w:proofErr w:type="gramEnd"/>
      <w:r w:rsidR="00AF767F">
        <w:t xml:space="preserve"> </w:t>
      </w:r>
      <w:r w:rsidR="00175A28">
        <w:t>3rd</w:t>
      </w:r>
      <w:r w:rsidR="00AF767F">
        <w:t xml:space="preserve"> ed. </w:t>
      </w:r>
      <w:r w:rsidR="00175A28">
        <w:br/>
      </w:r>
      <w:r w:rsidR="00175A28">
        <w:tab/>
      </w:r>
      <w:r w:rsidR="00175A28">
        <w:tab/>
      </w:r>
      <w:r w:rsidR="00175A28">
        <w:tab/>
      </w:r>
      <w:r w:rsidR="00175A28">
        <w:tab/>
      </w:r>
      <w:r w:rsidR="00175A28">
        <w:tab/>
      </w:r>
      <w:proofErr w:type="spellStart"/>
      <w:r w:rsidR="00175A28">
        <w:t>Bonston</w:t>
      </w:r>
      <w:proofErr w:type="spellEnd"/>
      <w:r w:rsidR="00AF767F">
        <w:t xml:space="preserve">: </w:t>
      </w:r>
      <w:proofErr w:type="spellStart"/>
      <w:r w:rsidR="00175A28">
        <w:t>Bedfor</w:t>
      </w:r>
      <w:proofErr w:type="spellEnd"/>
      <w:r w:rsidR="00175A28">
        <w:t>/St. Martin, 2011</w:t>
      </w:r>
      <w:r w:rsidR="00AF767F">
        <w:t>.</w:t>
      </w:r>
      <w:r w:rsidR="00175A28">
        <w:t xml:space="preserve"> Print.</w:t>
      </w:r>
    </w:p>
    <w:p w:rsidR="00AF767F" w:rsidRPr="00EA1C53" w:rsidRDefault="00AF767F" w:rsidP="00AF767F">
      <w:pPr>
        <w:pStyle w:val="BodyText"/>
        <w:pBdr>
          <w:top w:val="none" w:sz="0" w:space="0" w:color="auto"/>
        </w:pBdr>
        <w:rPr>
          <w:rFonts w:ascii="Arial" w:hAnsi="Arial" w:cs="Arial"/>
        </w:rPr>
      </w:pPr>
    </w:p>
    <w:p w:rsidR="00175A28" w:rsidRPr="00D90AFA" w:rsidRDefault="00175A28" w:rsidP="00175A28">
      <w:pPr>
        <w:pStyle w:val="BodyText"/>
        <w:pBdr>
          <w:top w:val="none" w:sz="0" w:space="0" w:color="auto"/>
        </w:pBdr>
        <w:ind w:left="720" w:firstLine="720"/>
        <w:rPr>
          <w:rFonts w:ascii="Arial" w:hAnsi="Arial" w:cs="Arial"/>
          <w:i/>
        </w:rPr>
      </w:pPr>
      <w:r>
        <w:rPr>
          <w:rFonts w:ascii="Arial" w:hAnsi="Arial" w:cs="Arial"/>
        </w:rPr>
        <w:tab/>
      </w:r>
      <w:r>
        <w:rPr>
          <w:rFonts w:ascii="Arial" w:hAnsi="Arial" w:cs="Arial"/>
        </w:rPr>
        <w:tab/>
        <w:t xml:space="preserve">Hacker, Diane and Nancy </w:t>
      </w:r>
      <w:proofErr w:type="spellStart"/>
      <w:r>
        <w:rPr>
          <w:rFonts w:ascii="Arial" w:hAnsi="Arial" w:cs="Arial"/>
        </w:rPr>
        <w:t>Sommers</w:t>
      </w:r>
      <w:proofErr w:type="spellEnd"/>
      <w:r>
        <w:rPr>
          <w:rFonts w:ascii="Arial" w:hAnsi="Arial" w:cs="Arial"/>
        </w:rPr>
        <w:t xml:space="preserve">, </w:t>
      </w:r>
      <w:proofErr w:type="gramStart"/>
      <w:r>
        <w:rPr>
          <w:rFonts w:ascii="Arial" w:hAnsi="Arial" w:cs="Arial"/>
        </w:rPr>
        <w:t>eds</w:t>
      </w:r>
      <w:proofErr w:type="gramEnd"/>
      <w:r>
        <w:rPr>
          <w:rFonts w:ascii="Arial" w:hAnsi="Arial" w:cs="Arial"/>
        </w:rPr>
        <w:t xml:space="preserve">. </w:t>
      </w:r>
      <w:r w:rsidRPr="00D90AFA">
        <w:rPr>
          <w:rFonts w:ascii="Arial" w:hAnsi="Arial" w:cs="Arial"/>
          <w:i/>
        </w:rPr>
        <w:t>A Writer’s Reference</w:t>
      </w:r>
    </w:p>
    <w:p w:rsidR="00C36072" w:rsidRPr="00EA1C53" w:rsidRDefault="00C36072" w:rsidP="00D622F8">
      <w:pP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efficiently</w:t>
      </w:r>
      <w:proofErr w:type="gramEnd"/>
      <w:r w:rsidRPr="00EA1C53">
        <w:rPr>
          <w:rFonts w:ascii="Arial" w:hAnsi="Arial" w:cs="Arial"/>
          <w:sz w:val="20"/>
          <w:szCs w:val="20"/>
        </w:rPr>
        <w:t xml:space="preserve">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Eight (8)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Nine (9)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 xml:space="preserve">an absence is an absence regardless if the situation is 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EA1C53" w:rsidRPr="00796FE0" w:rsidRDefault="00C36072"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w:t>
      </w:r>
      <w:r w:rsidR="0039677A">
        <w:rPr>
          <w:rFonts w:ascii="Arial" w:hAnsi="Arial" w:cs="Arial"/>
          <w:sz w:val="20"/>
          <w:szCs w:val="20"/>
        </w:rPr>
        <w:t>four</w:t>
      </w:r>
      <w:r w:rsidR="00EA1C53" w:rsidRPr="00796FE0">
        <w:rPr>
          <w:rFonts w:ascii="Arial" w:hAnsi="Arial" w:cs="Arial"/>
          <w:sz w:val="20"/>
          <w:szCs w:val="20"/>
        </w:rPr>
        <w:t xml:space="preserve"> full essays (or comparable writing exercises), some of which will be </w:t>
      </w:r>
      <w:r w:rsidR="00B84EAB">
        <w:rPr>
          <w:rFonts w:ascii="Arial" w:hAnsi="Arial" w:cs="Arial"/>
          <w:sz w:val="20"/>
          <w:szCs w:val="20"/>
        </w:rPr>
        <w:t>begun</w:t>
      </w:r>
      <w:r w:rsidR="00EA1C53" w:rsidRPr="00796FE0">
        <w:rPr>
          <w:rFonts w:ascii="Arial" w:hAnsi="Arial" w:cs="Arial"/>
          <w:sz w:val="20"/>
          <w:szCs w:val="20"/>
        </w:rPr>
        <w:t xml:space="preserve"> in class. </w:t>
      </w:r>
      <w:r w:rsidR="0039677A">
        <w:rPr>
          <w:rFonts w:ascii="Arial" w:hAnsi="Arial" w:cs="Arial"/>
          <w:sz w:val="20"/>
          <w:szCs w:val="20"/>
        </w:rPr>
        <w:t>Likewise</w:t>
      </w:r>
      <w:r w:rsidR="00B84EAB">
        <w:rPr>
          <w:rFonts w:ascii="Arial" w:hAnsi="Arial" w:cs="Arial"/>
          <w:sz w:val="20"/>
          <w:szCs w:val="20"/>
        </w:rPr>
        <w:t>,</w:t>
      </w:r>
      <w:r w:rsidR="0039677A">
        <w:rPr>
          <w:rFonts w:ascii="Arial" w:hAnsi="Arial" w:cs="Arial"/>
          <w:sz w:val="20"/>
          <w:szCs w:val="20"/>
        </w:rPr>
        <w:t xml:space="preserve"> v</w:t>
      </w:r>
      <w:r w:rsidR="00EA1C53">
        <w:rPr>
          <w:rFonts w:ascii="Arial" w:hAnsi="Arial" w:cs="Arial"/>
          <w:sz w:val="20"/>
          <w:szCs w:val="20"/>
        </w:rPr>
        <w:t xml:space="preserve">arious homework and reading assignments will be </w:t>
      </w:r>
      <w:r w:rsidR="0039677A">
        <w:rPr>
          <w:rFonts w:ascii="Arial" w:hAnsi="Arial" w:cs="Arial"/>
          <w:sz w:val="20"/>
          <w:szCs w:val="20"/>
        </w:rPr>
        <w:t>assigned</w:t>
      </w:r>
      <w:r w:rsidR="00B84EAB">
        <w:rPr>
          <w:rFonts w:ascii="Arial" w:hAnsi="Arial" w:cs="Arial"/>
          <w:sz w:val="20"/>
          <w:szCs w:val="20"/>
        </w:rPr>
        <w:t xml:space="preserve">. </w:t>
      </w:r>
    </w:p>
    <w:p w:rsidR="00EA1C53" w:rsidRPr="00796FE0" w:rsidRDefault="00B84EAB" w:rsidP="00EA1C53">
      <w:pPr>
        <w:pStyle w:val="BasicParagraph"/>
        <w:rPr>
          <w:rFonts w:ascii="Arial" w:hAnsi="Arial" w:cs="Arial"/>
          <w:i/>
          <w:iCs/>
          <w:sz w:val="20"/>
          <w:szCs w:val="20"/>
        </w:rPr>
      </w:pPr>
      <w:r>
        <w:rPr>
          <w:rFonts w:ascii="Arial" w:hAnsi="Arial" w:cs="Arial"/>
          <w:sz w:val="20"/>
          <w:szCs w:val="20"/>
        </w:rPr>
        <w:t xml:space="preserve">• </w:t>
      </w:r>
      <w:r w:rsidR="00EA1C53" w:rsidRPr="00796FE0">
        <w:rPr>
          <w:rFonts w:ascii="Arial" w:hAnsi="Arial" w:cs="Arial"/>
          <w:sz w:val="20"/>
          <w:szCs w:val="20"/>
        </w:rPr>
        <w:t xml:space="preserve">Since the progress of this class depends on essays turned in on time, </w:t>
      </w:r>
      <w:r w:rsidR="00EA1C53" w:rsidRPr="0039677A">
        <w:rPr>
          <w:rFonts w:ascii="Arial" w:hAnsi="Arial" w:cs="Arial"/>
          <w:sz w:val="20"/>
          <w:szCs w:val="20"/>
          <w:u w:val="single"/>
        </w:rPr>
        <w:t>late essays will be penalized ten points for each course day that they are late.</w:t>
      </w:r>
      <w:r w:rsidR="00EA1C53" w:rsidRPr="00796FE0">
        <w:rPr>
          <w:rFonts w:ascii="Arial" w:hAnsi="Arial" w:cs="Arial"/>
          <w:sz w:val="20"/>
          <w:szCs w:val="20"/>
        </w:rPr>
        <w:t xml:space="preserve">  If you miss cl</w:t>
      </w:r>
      <w:r w:rsidR="0039677A">
        <w:rPr>
          <w:rFonts w:ascii="Arial" w:hAnsi="Arial" w:cs="Arial"/>
          <w:sz w:val="20"/>
          <w:szCs w:val="20"/>
        </w:rPr>
        <w:t xml:space="preserve">ass when an essay is due, your </w:t>
      </w:r>
      <w:r w:rsidR="00EA1C53" w:rsidRPr="00796FE0">
        <w:rPr>
          <w:rFonts w:ascii="Arial" w:hAnsi="Arial" w:cs="Arial"/>
          <w:sz w:val="20"/>
          <w:szCs w:val="20"/>
        </w:rPr>
        <w:t xml:space="preserve">grade will show accordingly. </w:t>
      </w:r>
      <w:r w:rsidR="00EA1C53" w:rsidRPr="00796FE0">
        <w:rPr>
          <w:rFonts w:ascii="Arial" w:hAnsi="Arial" w:cs="Arial"/>
          <w:i/>
          <w:iCs/>
          <w:sz w:val="20"/>
          <w:szCs w:val="20"/>
        </w:rPr>
        <w:t>After a week (3 class days) late papers will not be accepted.</w:t>
      </w:r>
    </w:p>
    <w:p w:rsidR="00EA1C53" w:rsidRDefault="00B84EAB" w:rsidP="00EA1C53">
      <w:pPr>
        <w:pStyle w:val="BasicParagraph"/>
        <w:rPr>
          <w:rFonts w:ascii="Arial" w:hAnsi="Arial" w:cs="Arial"/>
          <w:sz w:val="20"/>
          <w:szCs w:val="20"/>
        </w:rPr>
      </w:pPr>
      <w:r>
        <w:rPr>
          <w:rFonts w:ascii="Arial" w:hAnsi="Arial" w:cs="Arial"/>
          <w:color w:val="auto"/>
          <w:sz w:val="20"/>
          <w:szCs w:val="20"/>
        </w:rPr>
        <w:t xml:space="preserve">• </w:t>
      </w:r>
      <w:r w:rsidR="00EA1C53">
        <w:rPr>
          <w:rFonts w:ascii="Arial" w:hAnsi="Arial" w:cs="Arial"/>
          <w:sz w:val="20"/>
          <w:szCs w:val="20"/>
        </w:rPr>
        <w:t>In addition, t</w:t>
      </w:r>
      <w:r w:rsidR="00EA1C53" w:rsidRPr="00796FE0">
        <w:rPr>
          <w:rFonts w:ascii="Arial" w:hAnsi="Arial" w:cs="Arial"/>
          <w:sz w:val="20"/>
          <w:szCs w:val="20"/>
        </w:rPr>
        <w:t>her</w:t>
      </w:r>
      <w:r w:rsidR="00EA1C53">
        <w:rPr>
          <w:rFonts w:ascii="Arial" w:hAnsi="Arial" w:cs="Arial"/>
          <w:sz w:val="20"/>
          <w:szCs w:val="20"/>
        </w:rPr>
        <w:t>e will be in-class assignments</w:t>
      </w:r>
      <w:r w:rsidR="00EA1C53" w:rsidRPr="00796FE0">
        <w:rPr>
          <w:rFonts w:ascii="Arial" w:hAnsi="Arial" w:cs="Arial"/>
          <w:sz w:val="20"/>
          <w:szCs w:val="20"/>
        </w:rPr>
        <w:t>. We will have reading quizzes</w:t>
      </w:r>
      <w:r>
        <w:rPr>
          <w:rFonts w:ascii="Arial" w:hAnsi="Arial" w:cs="Arial"/>
          <w:sz w:val="20"/>
          <w:szCs w:val="20"/>
        </w:rPr>
        <w:t>/work study sheets</w:t>
      </w:r>
      <w:r w:rsidR="00EA1C53" w:rsidRPr="00796FE0">
        <w:rPr>
          <w:rFonts w:ascii="Arial" w:hAnsi="Arial" w:cs="Arial"/>
          <w:sz w:val="20"/>
          <w:szCs w:val="20"/>
        </w:rPr>
        <w:t xml:space="preserve"> as well. Completing these assignments earn you points. </w:t>
      </w:r>
      <w:r w:rsidR="00EA1C53">
        <w:rPr>
          <w:rFonts w:ascii="Arial" w:hAnsi="Arial" w:cs="Arial"/>
          <w:sz w:val="20"/>
          <w:szCs w:val="20"/>
        </w:rPr>
        <w:t>S</w:t>
      </w:r>
      <w:r w:rsidR="00EA1C53" w:rsidRPr="00796FE0">
        <w:rPr>
          <w:rFonts w:ascii="Arial" w:hAnsi="Arial" w:cs="Arial"/>
          <w:sz w:val="20"/>
          <w:szCs w:val="20"/>
        </w:rPr>
        <w:t xml:space="preserve">ince these are based on specific lectures, you must be present on the day the in-class assignment is given and collected. </w:t>
      </w:r>
      <w:r w:rsidR="00EA1C53" w:rsidRPr="00796FE0">
        <w:rPr>
          <w:rFonts w:ascii="Arial" w:hAnsi="Arial" w:cs="Arial"/>
          <w:i/>
          <w:iCs/>
          <w:sz w:val="20"/>
          <w:szCs w:val="20"/>
        </w:rPr>
        <w:t>No late work will be accepted for this category.</w:t>
      </w:r>
      <w:r w:rsidR="00EA1C53" w:rsidRPr="00796FE0">
        <w:rPr>
          <w:rFonts w:ascii="Arial" w:hAnsi="Arial" w:cs="Arial"/>
          <w:sz w:val="20"/>
          <w:szCs w:val="20"/>
        </w:rPr>
        <w:t xml:space="preserve"> </w:t>
      </w:r>
    </w:p>
    <w:p w:rsidR="00B84EAB" w:rsidRPr="00796FE0" w:rsidRDefault="00B84EAB" w:rsidP="00EA1C53">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Any paper not in the database will earn a grade of zero points (0).</w:t>
      </w:r>
    </w:p>
    <w:p w:rsidR="00EA1C53" w:rsidRPr="00EA1C53" w:rsidRDefault="00EA1C53" w:rsidP="00D622F8">
      <w:pPr>
        <w:pStyle w:val="BodyText"/>
        <w:pBdr>
          <w:top w:val="none" w:sz="0" w:space="0" w:color="auto"/>
        </w:pBdr>
        <w:rPr>
          <w:rFonts w:ascii="Arial" w:hAnsi="Arial" w:cs="Arial"/>
        </w:rPr>
      </w:pPr>
    </w:p>
    <w:p w:rsidR="00C36072" w:rsidRPr="00EA1C53" w:rsidRDefault="00C36072" w:rsidP="00D622F8">
      <w:pPr>
        <w:pStyle w:val="BodyText"/>
        <w:pBdr>
          <w:top w:val="none" w:sz="0" w:space="0" w:color="auto"/>
        </w:pBdr>
        <w:rPr>
          <w:rFonts w:ascii="Arial" w:hAnsi="Arial" w:cs="Arial"/>
        </w:rPr>
      </w:pPr>
    </w:p>
    <w:p w:rsidR="004172CC" w:rsidRDefault="00C36072" w:rsidP="00D622F8">
      <w:pPr>
        <w:rPr>
          <w:b/>
          <w:bCs/>
        </w:rPr>
      </w:pPr>
      <w:r w:rsidRPr="00EA1C53">
        <w:rPr>
          <w:b/>
          <w:bCs/>
        </w:rPr>
        <w:lastRenderedPageBreak/>
        <w:t xml:space="preserve">Make-up Exams: </w:t>
      </w:r>
    </w:p>
    <w:p w:rsidR="004172CC" w:rsidRDefault="004172CC" w:rsidP="00D622F8">
      <w:pPr>
        <w:rPr>
          <w:b/>
          <w:bCs/>
        </w:rPr>
      </w:pPr>
    </w:p>
    <w:p w:rsidR="00C36072" w:rsidRPr="00EA1C53" w:rsidRDefault="00EA1C53" w:rsidP="00D622F8">
      <w:r>
        <w:t>Depending on circumstances, missed examinations will be given within a week of scheduled test during a scheduled appointment.</w:t>
      </w:r>
      <w:r w:rsidR="00C36072" w:rsidRPr="00EA1C53">
        <w:t xml:space="preserve"> </w:t>
      </w:r>
    </w:p>
    <w:p w:rsidR="00C36072" w:rsidRPr="00EA1C53" w:rsidRDefault="00C36072" w:rsidP="00D622F8">
      <w:pPr>
        <w:pStyle w:val="BodyText"/>
        <w:pBdr>
          <w:top w:val="none" w:sz="0" w:space="0" w:color="auto"/>
        </w:pBdr>
        <w:rPr>
          <w:rFonts w:ascii="Arial" w:hAnsi="Arial" w:cs="Arial"/>
          <w:b/>
          <w:bCs/>
        </w:rPr>
      </w:pPr>
    </w:p>
    <w:p w:rsidR="004172CC" w:rsidRDefault="00EA1C53" w:rsidP="00EA1C53">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4172CC" w:rsidRDefault="004172CC" w:rsidP="00EA1C53">
      <w:pPr>
        <w:pStyle w:val="BasicParagraph"/>
        <w:rPr>
          <w:rFonts w:ascii="Arial" w:hAnsi="Arial" w:cs="Arial"/>
          <w:b/>
          <w:bCs/>
          <w:sz w:val="20"/>
          <w:szCs w:val="20"/>
        </w:rPr>
      </w:pPr>
    </w:p>
    <w:p w:rsidR="00EA1C53" w:rsidRDefault="00EA1C53" w:rsidP="00EA1C53">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w:t>
      </w:r>
      <w:proofErr w:type="gramEnd"/>
      <w:r w:rsidRPr="00796FE0">
        <w:rPr>
          <w:rFonts w:ascii="Arial" w:hAnsi="Arial" w:cs="Arial"/>
          <w:i/>
          <w:iCs/>
          <w:sz w:val="20"/>
          <w:szCs w:val="20"/>
          <w:u w:val="single"/>
        </w:rPr>
        <w:t xml:space="preserve">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C36072" w:rsidRPr="00EA1C53" w:rsidRDefault="00C36072" w:rsidP="00D622F8"/>
    <w:p w:rsidR="004172CC" w:rsidRDefault="00C36072" w:rsidP="00D622F8">
      <w:pPr>
        <w:rPr>
          <w:b/>
          <w:bCs/>
          <w:color w:val="FF0000"/>
        </w:rPr>
      </w:pPr>
      <w:r w:rsidRPr="00EA1C53">
        <w:rPr>
          <w:b/>
          <w:bCs/>
        </w:rPr>
        <w:t>Department/Division Contact:</w:t>
      </w:r>
      <w:r w:rsidRPr="00EA1C53">
        <w:rPr>
          <w:b/>
          <w:bCs/>
          <w:color w:val="FF0000"/>
        </w:rPr>
        <w:t xml:space="preserve">  </w:t>
      </w:r>
    </w:p>
    <w:p w:rsidR="004172CC" w:rsidRDefault="004172CC" w:rsidP="00D622F8">
      <w:pPr>
        <w:rPr>
          <w:b/>
          <w:bCs/>
          <w:color w:val="FF0000"/>
        </w:rPr>
      </w:pPr>
    </w:p>
    <w:p w:rsidR="00C36072" w:rsidRPr="00EA1C53" w:rsidRDefault="00EA1C53" w:rsidP="00D622F8">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EA1C53" w:rsidRDefault="00EA1C53" w:rsidP="00EA1C53">
      <w:pPr>
        <w:rPr>
          <w:color w:val="000000"/>
        </w:rPr>
      </w:pPr>
    </w:p>
    <w:p w:rsidR="004172CC"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4172CC" w:rsidRDefault="004172CC"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p>
    <w:p w:rsidR="00E45B6B"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proofErr w:type="gramStart"/>
      <w:r>
        <w:rPr>
          <w:rFonts w:ascii="Arial" w:hAnsi="Arial" w:cs="Arial"/>
          <w:sz w:val="20"/>
          <w:szCs w:val="20"/>
        </w:rPr>
        <w:t>If clear evidence of academic dishonesty is found for any assignment, a 0 (0 points) for the assignment will be recorded.</w:t>
      </w:r>
      <w:proofErr w:type="gramEnd"/>
      <w:r>
        <w:rPr>
          <w:rFonts w:ascii="Arial" w:hAnsi="Arial" w:cs="Arial"/>
          <w:sz w:val="20"/>
          <w:szCs w:val="20"/>
        </w:rPr>
        <w:t xml:space="preserve"> </w:t>
      </w:r>
    </w:p>
    <w:p w:rsidR="00E45B6B" w:rsidRDefault="00E45B6B"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p>
    <w:p w:rsidR="00EA1C53" w:rsidRPr="00CD483E"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Pr>
          <w:rFonts w:ascii="Arial" w:hAnsi="Arial" w:cs="Arial"/>
          <w:sz w:val="20"/>
          <w:szCs w:val="20"/>
        </w:rPr>
        <w:t>If a second incident of academic dishonesty occurs, an F for the course grade will be recorded.</w:t>
      </w: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w:t>
            </w:r>
            <w:r w:rsidR="00846D71">
              <w:t xml:space="preserve"> </w:t>
            </w:r>
            <w:r>
              <w:t>Group Work</w:t>
            </w:r>
            <w:r w:rsidR="00E45B6B">
              <w:t xml:space="preserve"> • FW assignments</w:t>
            </w:r>
          </w:p>
        </w:tc>
        <w:tc>
          <w:tcPr>
            <w:tcW w:w="1980" w:type="dxa"/>
            <w:vAlign w:val="center"/>
          </w:tcPr>
          <w:p w:rsidR="00C36072" w:rsidRPr="00EA1C53" w:rsidRDefault="00FF12E2"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10</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FF12E2"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15</w:t>
            </w:r>
          </w:p>
        </w:tc>
      </w:tr>
      <w:tr w:rsidR="00C36072" w:rsidRPr="00EA1C53" w:rsidTr="00AF3E3D">
        <w:trPr>
          <w:trHeight w:hRule="exact" w:val="1081"/>
        </w:trPr>
        <w:tc>
          <w:tcPr>
            <w:tcW w:w="2988" w:type="dxa"/>
            <w:vAlign w:val="center"/>
          </w:tcPr>
          <w:p w:rsidR="00EA1C53" w:rsidRDefault="00E45B6B" w:rsidP="00EA1C53">
            <w:pPr>
              <w:pStyle w:val="BasicParagraph"/>
              <w:rPr>
                <w:rFonts w:ascii="Arial" w:hAnsi="Arial" w:cs="Arial"/>
                <w:sz w:val="20"/>
                <w:szCs w:val="20"/>
              </w:rPr>
            </w:pPr>
            <w:r>
              <w:rPr>
                <w:rFonts w:ascii="Arial" w:hAnsi="Arial" w:cs="Arial"/>
                <w:sz w:val="20"/>
                <w:szCs w:val="20"/>
              </w:rPr>
              <w:t>Four Essays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Default="00E45B6B" w:rsidP="00D622F8">
            <w:r>
              <w:t>• Diagnostic Essay (#1)</w:t>
            </w:r>
          </w:p>
          <w:p w:rsidR="00E45B6B" w:rsidRDefault="00E45B6B" w:rsidP="00D622F8">
            <w:r>
              <w:t>• Description / Exemplification (#2)</w:t>
            </w:r>
          </w:p>
          <w:p w:rsidR="00E45B6B" w:rsidRDefault="00E45B6B" w:rsidP="00D622F8">
            <w:r>
              <w:t>• Process (#3)</w:t>
            </w:r>
          </w:p>
          <w:p w:rsidR="00AF3E3D" w:rsidRDefault="00AF3E3D" w:rsidP="00D622F8">
            <w:r>
              <w:t>• Definition (#4)</w:t>
            </w:r>
          </w:p>
          <w:p w:rsidR="00E45B6B" w:rsidRPr="00EA1C53" w:rsidRDefault="00E45B6B" w:rsidP="00D622F8"/>
        </w:tc>
        <w:tc>
          <w:tcPr>
            <w:tcW w:w="1980" w:type="dxa"/>
            <w:vAlign w:val="center"/>
          </w:tcPr>
          <w:p w:rsidR="00C36072" w:rsidRPr="00EA1C53" w:rsidRDefault="00FF12E2"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FF12E2"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FF12E2"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FF12E2"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r w:rsidRPr="00EA1C53">
        <w:rPr>
          <w:b/>
          <w:bCs/>
        </w:rPr>
        <w:t>CyFair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College-CyFair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College-CyFair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C36072" w:rsidRPr="00846D71" w:rsidRDefault="00C36072" w:rsidP="00D622F8">
      <w:pPr>
        <w:rPr>
          <w:rFonts w:ascii="Georgia" w:hAnsi="Georgia"/>
          <w:b/>
          <w:u w:val="single"/>
        </w:rPr>
      </w:pPr>
      <w:r w:rsidRPr="00846D71">
        <w:rPr>
          <w:rFonts w:ascii="Georgia" w:hAnsi="Georgia"/>
          <w:b/>
          <w:u w:val="single"/>
        </w:rPr>
        <w:t xml:space="preserve">Tentative Instructional Outline: </w:t>
      </w:r>
    </w:p>
    <w:p w:rsidR="00C36072" w:rsidRPr="00EA1C53" w:rsidRDefault="00C36072" w:rsidP="00D622F8">
      <w:pPr>
        <w:rPr>
          <w:b/>
          <w:bCs/>
          <w:smallCaps/>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1     08/29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Basic Introduction: Syllabus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General Essay Guidelines, Pre-writing techniques and Journal styles</w:t>
      </w:r>
    </w:p>
    <w:p w:rsidR="00F56759"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Pre-writing techniques and Journal styles, </w:t>
      </w:r>
      <w:r w:rsidRPr="000F5830">
        <w:rPr>
          <w:rFonts w:ascii="Georgia" w:hAnsi="Georgia" w:cs="Georgia"/>
          <w:i/>
          <w:iCs/>
          <w:color w:val="000000"/>
        </w:rPr>
        <w:t>continued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FW 1: What is your writing style</w:t>
      </w:r>
      <w:proofErr w:type="gramStart"/>
      <w:r w:rsidRPr="000F5830">
        <w:rPr>
          <w:rFonts w:ascii="Georgia" w:hAnsi="Georgia" w:cs="Georgia"/>
          <w:color w:val="000000"/>
        </w:rPr>
        <w:t>?,</w:t>
      </w:r>
      <w:proofErr w:type="gramEnd"/>
      <w:r w:rsidRPr="000F5830">
        <w:rPr>
          <w:rFonts w:ascii="Georgia" w:hAnsi="Georgia" w:cs="Georgia"/>
          <w:color w:val="000000"/>
        </w:rPr>
        <w:t xml:space="preserve"> in-class assignment</w:t>
      </w:r>
    </w:p>
    <w:p w:rsid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Listing Pre-Write Technique</w:t>
      </w:r>
      <w:r w:rsidR="003A5EDA">
        <w:rPr>
          <w:rFonts w:ascii="Georgia" w:hAnsi="Georgia" w:cs="Georgia"/>
          <w:color w:val="000000"/>
        </w:rPr>
        <w:t xml:space="preserve"> • </w:t>
      </w:r>
      <w:r w:rsidRPr="000F5830">
        <w:rPr>
          <w:rFonts w:ascii="Georgia" w:hAnsi="Georgia" w:cs="Georgia"/>
          <w:color w:val="000000"/>
        </w:rPr>
        <w:t>Mapping/Grouping/Clustering</w:t>
      </w:r>
    </w:p>
    <w:p w:rsidR="003A5EDA" w:rsidRPr="000F5830" w:rsidRDefault="003A5EDA" w:rsidP="000F5830">
      <w:pPr>
        <w:autoSpaceDE w:val="0"/>
        <w:autoSpaceDN w:val="0"/>
        <w:adjustRightInd w:val="0"/>
        <w:spacing w:line="288" w:lineRule="auto"/>
        <w:textAlignment w:val="center"/>
        <w:rPr>
          <w:rFonts w:ascii="Georgia" w:hAnsi="Georgia" w:cs="Georgia"/>
          <w:color w:val="000000"/>
        </w:rPr>
      </w:pPr>
      <w:r>
        <w:rPr>
          <w:rFonts w:ascii="Georgia" w:hAnsi="Georgia" w:cs="Georgia"/>
          <w:color w:val="000000"/>
        </w:rPr>
        <w:t>Discuss Peter Elbow, “</w:t>
      </w:r>
      <w:proofErr w:type="spellStart"/>
      <w:r>
        <w:rPr>
          <w:rFonts w:ascii="Georgia" w:hAnsi="Georgia" w:cs="Georgia"/>
          <w:color w:val="000000"/>
        </w:rPr>
        <w:t>Freewriting</w:t>
      </w:r>
      <w:proofErr w:type="spellEnd"/>
      <w:r>
        <w:rPr>
          <w:rFonts w:ascii="Georgia" w:hAnsi="Georgia" w:cs="Georgia"/>
          <w:color w:val="000000"/>
        </w:rPr>
        <w:t>” p 67</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Essay Writing Modes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Joan </w:t>
      </w:r>
      <w:proofErr w:type="spellStart"/>
      <w:r w:rsidRPr="000F5830">
        <w:rPr>
          <w:rFonts w:ascii="Georgia" w:hAnsi="Georgia" w:cs="Georgia"/>
          <w:color w:val="000000"/>
        </w:rPr>
        <w:t>Did</w:t>
      </w:r>
      <w:r w:rsidR="00727DA6">
        <w:rPr>
          <w:rFonts w:ascii="Georgia" w:hAnsi="Georgia" w:cs="Georgia"/>
          <w:color w:val="000000"/>
        </w:rPr>
        <w:t>ion</w:t>
      </w:r>
      <w:proofErr w:type="spellEnd"/>
      <w:r w:rsidR="00727DA6">
        <w:rPr>
          <w:rFonts w:ascii="Georgia" w:hAnsi="Georgia" w:cs="Georgia"/>
          <w:color w:val="000000"/>
        </w:rPr>
        <w:t>, “On Keeping a Notebook” p 54</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FW 2: </w:t>
      </w:r>
      <w:proofErr w:type="spellStart"/>
      <w:r w:rsidRPr="000F5830">
        <w:rPr>
          <w:rFonts w:ascii="Georgia" w:hAnsi="Georgia" w:cs="Georgia"/>
          <w:color w:val="000000"/>
        </w:rPr>
        <w:t>Freewrite</w:t>
      </w:r>
      <w:proofErr w:type="spellEnd"/>
      <w:r w:rsidRPr="000F5830">
        <w:rPr>
          <w:rFonts w:ascii="Georgia" w:hAnsi="Georgia" w:cs="Georgia"/>
          <w:color w:val="000000"/>
        </w:rPr>
        <w:t xml:space="preserve">, Las Dos </w:t>
      </w:r>
      <w:proofErr w:type="spellStart"/>
      <w:r w:rsidRPr="000F5830">
        <w:rPr>
          <w:rFonts w:ascii="Georgia" w:hAnsi="Georgia" w:cs="Georgia"/>
          <w:color w:val="000000"/>
        </w:rPr>
        <w:t>Fridas</w:t>
      </w:r>
      <w:proofErr w:type="spellEnd"/>
      <w:r w:rsidRPr="000F5830">
        <w:rPr>
          <w:rFonts w:ascii="Georgia" w:hAnsi="Georgia" w:cs="Georgia"/>
          <w:color w:val="000000"/>
        </w:rPr>
        <w:t>, in-class assignment</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1: Formalize “What is My Writing Style?”</w:t>
      </w:r>
      <w:r w:rsidR="00E45B6B">
        <w:rPr>
          <w:rFonts w:ascii="Georgia" w:hAnsi="Georgia" w:cs="Georgia"/>
          <w:color w:val="000000"/>
        </w:rPr>
        <w:t xml:space="preserve"> due 09/07</w:t>
      </w:r>
      <w:r w:rsidRPr="000F5830">
        <w:rPr>
          <w:rFonts w:ascii="Georgia" w:hAnsi="Georgia" w:cs="Georgia"/>
          <w:color w:val="000000"/>
        </w:rPr>
        <w:tab/>
        <w:t xml:space="preserve">  </w:t>
      </w:r>
      <w:r w:rsidRPr="000F5830">
        <w:rPr>
          <w:rFonts w:ascii="Georgia" w:hAnsi="Georgia" w:cs="Georgia"/>
          <w:color w:val="000000"/>
        </w:rPr>
        <w:tab/>
        <w:t xml:space="preserve">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t xml:space="preserve"> </w:t>
      </w: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2     09/05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b/>
          <w:color w:val="000000"/>
        </w:rPr>
        <w:t>Monday:</w:t>
      </w:r>
      <w:r w:rsidRPr="000F5830">
        <w:rPr>
          <w:rFonts w:ascii="Georgia" w:hAnsi="Georgia" w:cs="Georgia"/>
          <w:color w:val="000000"/>
        </w:rPr>
        <w:t xml:space="preserve"> Labor 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Formal vs. Informal Voice • demo</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Kinky Friedman, “Smoke Gets In Your Eyes” / Texas Monthly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Wikipedia.org “Smoking Ban”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Virginia Woolf, “</w:t>
      </w:r>
      <w:r w:rsidR="00727DA6">
        <w:rPr>
          <w:rFonts w:ascii="Georgia" w:hAnsi="Georgia" w:cs="Georgia"/>
          <w:color w:val="000000"/>
        </w:rPr>
        <w:t>Professions for Women” p 235</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F56759" w:rsidRPr="00F56759"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Rhetorical Elements • Appeals in Writing: logos, pathos, </w:t>
      </w:r>
      <w:proofErr w:type="gramStart"/>
      <w:r w:rsidRPr="000F5830">
        <w:rPr>
          <w:rFonts w:ascii="Georgia" w:hAnsi="Georgia" w:cs="Georgia"/>
          <w:color w:val="000000"/>
        </w:rPr>
        <w:t>ethos</w:t>
      </w:r>
      <w:proofErr w:type="gramEnd"/>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t xml:space="preserve"> </w:t>
      </w: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3     09/12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Autobiographical Writing</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Narrative Essay Pattern</w:t>
      </w:r>
    </w:p>
    <w:p w:rsidR="000F5830" w:rsidRPr="000F5830" w:rsidRDefault="00F56759" w:rsidP="000F5830">
      <w:pPr>
        <w:autoSpaceDE w:val="0"/>
        <w:autoSpaceDN w:val="0"/>
        <w:adjustRightInd w:val="0"/>
        <w:spacing w:line="288" w:lineRule="auto"/>
        <w:textAlignment w:val="center"/>
        <w:rPr>
          <w:rFonts w:ascii="Georgia" w:hAnsi="Georgia" w:cs="Georgia"/>
          <w:color w:val="000000"/>
        </w:rPr>
      </w:pPr>
      <w:proofErr w:type="gramStart"/>
      <w:r>
        <w:rPr>
          <w:rFonts w:ascii="Georgia" w:hAnsi="Georgia" w:cs="Georgia"/>
          <w:color w:val="000000"/>
        </w:rPr>
        <w:t>demo-‘</w:t>
      </w:r>
      <w:r w:rsidR="000F5830" w:rsidRPr="000F5830">
        <w:rPr>
          <w:rFonts w:ascii="Georgia" w:hAnsi="Georgia" w:cs="Georgia"/>
          <w:color w:val="000000"/>
        </w:rPr>
        <w:t>I’</w:t>
      </w:r>
      <w:proofErr w:type="gramEnd"/>
      <w:r w:rsidR="000F5830" w:rsidRPr="000F5830">
        <w:rPr>
          <w:rFonts w:ascii="Georgia" w:hAnsi="Georgia" w:cs="Georgia"/>
          <w:color w:val="000000"/>
        </w:rPr>
        <w:t xml:space="preserve"> Voice, Style, Audience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John Updike, “On the Beer Can” </w:t>
      </w:r>
      <w:r w:rsidR="00727DA6" w:rsidRPr="000F5830">
        <w:rPr>
          <w:rFonts w:ascii="Georgia" w:hAnsi="Georgia" w:cs="Georgia"/>
          <w:color w:val="000000"/>
        </w:rPr>
        <w:t>—</w:t>
      </w:r>
      <w:r w:rsidR="00727DA6"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E. B. Wh</w:t>
      </w:r>
      <w:r w:rsidR="00727DA6">
        <w:rPr>
          <w:rFonts w:ascii="Georgia" w:hAnsi="Georgia" w:cs="Georgia"/>
          <w:color w:val="000000"/>
        </w:rPr>
        <w:t xml:space="preserve">ite, “Once More to the Lake” p </w:t>
      </w:r>
      <w:proofErr w:type="gramStart"/>
      <w:r w:rsidR="00727DA6">
        <w:rPr>
          <w:rFonts w:ascii="Georgia" w:hAnsi="Georgia" w:cs="Georgia"/>
          <w:color w:val="000000"/>
        </w:rPr>
        <w:t>16</w:t>
      </w:r>
      <w:r w:rsidRPr="000F5830">
        <w:rPr>
          <w:rFonts w:ascii="Georgia" w:hAnsi="Georgia" w:cs="Georgia"/>
          <w:color w:val="000000"/>
        </w:rPr>
        <w:t>3  (</w:t>
      </w:r>
      <w:proofErr w:type="gramEnd"/>
      <w:r w:rsidRPr="000F5830">
        <w:rPr>
          <w:rFonts w:ascii="Georgia" w:hAnsi="Georgia" w:cs="Georgia"/>
          <w:color w:val="000000"/>
        </w:rPr>
        <w:t>introduction)</w:t>
      </w:r>
    </w:p>
    <w:p w:rsidR="00727DA6"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lastRenderedPageBreak/>
        <w:t>Friday: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Description Essay Pattern introduced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E. B. Wh</w:t>
      </w:r>
      <w:r w:rsidR="00727DA6">
        <w:rPr>
          <w:rFonts w:ascii="Georgia" w:hAnsi="Georgia" w:cs="Georgia"/>
          <w:color w:val="000000"/>
        </w:rPr>
        <w:t xml:space="preserve">ite, “Once More to the Lake” p </w:t>
      </w:r>
      <w:proofErr w:type="gramStart"/>
      <w:r w:rsidR="00727DA6">
        <w:rPr>
          <w:rFonts w:ascii="Georgia" w:hAnsi="Georgia" w:cs="Georgia"/>
          <w:color w:val="000000"/>
        </w:rPr>
        <w:t>16</w:t>
      </w:r>
      <w:r w:rsidRPr="000F5830">
        <w:rPr>
          <w:rFonts w:ascii="Georgia" w:hAnsi="Georgia" w:cs="Georgia"/>
          <w:color w:val="000000"/>
        </w:rPr>
        <w:t>3  (</w:t>
      </w:r>
      <w:proofErr w:type="gramEnd"/>
      <w:r w:rsidRPr="000F5830">
        <w:rPr>
          <w:rFonts w:ascii="Georgia" w:hAnsi="Georgia" w:cs="Georgia"/>
          <w:color w:val="000000"/>
        </w:rPr>
        <w:t>part two)</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Sylvia Plath, “Metaphors</w:t>
      </w:r>
      <w:proofErr w:type="gramStart"/>
      <w:r w:rsidRPr="000F5830">
        <w:rPr>
          <w:rFonts w:ascii="Georgia" w:hAnsi="Georgia" w:cs="Georgia"/>
          <w:color w:val="000000"/>
        </w:rPr>
        <w:t>”  —</w:t>
      </w:r>
      <w:proofErr w:type="gramEnd"/>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FW 3: </w:t>
      </w:r>
      <w:proofErr w:type="spellStart"/>
      <w:r w:rsidRPr="000F5830">
        <w:rPr>
          <w:rFonts w:ascii="Georgia" w:hAnsi="Georgia" w:cs="Georgia"/>
          <w:color w:val="000000"/>
        </w:rPr>
        <w:t>Freewrite</w:t>
      </w:r>
      <w:proofErr w:type="spellEnd"/>
      <w:r w:rsidRPr="000F5830">
        <w:rPr>
          <w:rFonts w:ascii="Georgia" w:hAnsi="Georgia" w:cs="Georgia"/>
          <w:color w:val="000000"/>
        </w:rPr>
        <w:t>, Guernica</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4           09/19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Description Essay Pattern • Organizing information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N. Scott </w:t>
      </w:r>
      <w:proofErr w:type="spellStart"/>
      <w:r w:rsidRPr="000F5830">
        <w:rPr>
          <w:rFonts w:ascii="Georgia" w:hAnsi="Georgia" w:cs="Georgia"/>
          <w:color w:val="000000"/>
        </w:rPr>
        <w:t>Momaday</w:t>
      </w:r>
      <w:proofErr w:type="spellEnd"/>
      <w:r w:rsidRPr="000F5830">
        <w:rPr>
          <w:rFonts w:ascii="Georgia" w:hAnsi="Georgia" w:cs="Georgia"/>
          <w:color w:val="000000"/>
        </w:rPr>
        <w:t>, “</w:t>
      </w:r>
      <w:r w:rsidR="00727DA6">
        <w:rPr>
          <w:rFonts w:ascii="Georgia" w:hAnsi="Georgia" w:cs="Georgia"/>
          <w:color w:val="000000"/>
        </w:rPr>
        <w:t>The Way to Rainy Mountain” p 118</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roofErr w:type="gramStart"/>
      <w:r w:rsidRPr="000F5830">
        <w:rPr>
          <w:rFonts w:ascii="Georgia" w:hAnsi="Georgia" w:cs="Georgia"/>
          <w:color w:val="000000"/>
        </w:rPr>
        <w:t>demo-</w:t>
      </w:r>
      <w:proofErr w:type="gramEnd"/>
      <w:r w:rsidRPr="000F5830">
        <w:rPr>
          <w:rFonts w:ascii="Georgia" w:hAnsi="Georgia" w:cs="Georgia"/>
          <w:color w:val="000000"/>
        </w:rPr>
        <w:t xml:space="preserve"> On Sentimentality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Exemplification Essay Pattern introduced</w:t>
      </w:r>
    </w:p>
    <w:p w:rsidR="00727DA6" w:rsidRPr="0018480D" w:rsidRDefault="000F5830" w:rsidP="000F5830">
      <w:pPr>
        <w:autoSpaceDE w:val="0"/>
        <w:autoSpaceDN w:val="0"/>
        <w:adjustRightInd w:val="0"/>
        <w:spacing w:line="288" w:lineRule="auto"/>
        <w:textAlignment w:val="center"/>
        <w:rPr>
          <w:rFonts w:ascii="Georgia" w:hAnsi="Georgia" w:cs="Georgia"/>
          <w:color w:val="000000"/>
        </w:rPr>
      </w:pPr>
      <w:r w:rsidRPr="0018480D">
        <w:rPr>
          <w:rFonts w:ascii="Georgia" w:hAnsi="Georgia" w:cs="Georgia"/>
          <w:color w:val="000000"/>
        </w:rPr>
        <w:t>Discuss</w:t>
      </w:r>
      <w:r w:rsidR="00727DA6" w:rsidRPr="0018480D">
        <w:rPr>
          <w:rFonts w:ascii="Georgia" w:hAnsi="Georgia" w:cs="Georgia"/>
          <w:color w:val="000000"/>
        </w:rPr>
        <w:t xml:space="preserve"> </w:t>
      </w:r>
      <w:r w:rsidR="0018480D" w:rsidRPr="0018480D">
        <w:rPr>
          <w:rFonts w:ascii="Georgia" w:hAnsi="Georgia" w:cs="Georgia"/>
          <w:color w:val="000000"/>
        </w:rPr>
        <w:t xml:space="preserve">Leslie Marmon </w:t>
      </w:r>
      <w:proofErr w:type="spellStart"/>
      <w:r w:rsidR="0018480D" w:rsidRPr="0018480D">
        <w:rPr>
          <w:rFonts w:ascii="Georgia" w:hAnsi="Georgia" w:cs="Georgia"/>
          <w:color w:val="000000"/>
        </w:rPr>
        <w:t>Silko</w:t>
      </w:r>
      <w:proofErr w:type="spellEnd"/>
      <w:r w:rsidR="0018480D" w:rsidRPr="0018480D">
        <w:rPr>
          <w:rFonts w:ascii="Georgia" w:hAnsi="Georgia" w:cs="Georgia"/>
          <w:color w:val="000000"/>
        </w:rPr>
        <w:t>, “Language and Lit</w:t>
      </w:r>
      <w:r w:rsidR="0018480D">
        <w:rPr>
          <w:rFonts w:ascii="Georgia" w:hAnsi="Georgia" w:cs="Georgia"/>
          <w:color w:val="000000"/>
        </w:rPr>
        <w:t>erature from a Pueblo Indian Perspective” p 39</w:t>
      </w:r>
    </w:p>
    <w:p w:rsidR="000F5830" w:rsidRPr="0018480D" w:rsidRDefault="000F5830" w:rsidP="000F5830">
      <w:pPr>
        <w:autoSpaceDE w:val="0"/>
        <w:autoSpaceDN w:val="0"/>
        <w:adjustRightInd w:val="0"/>
        <w:spacing w:line="288" w:lineRule="auto"/>
        <w:textAlignment w:val="center"/>
        <w:rPr>
          <w:rFonts w:ascii="Georgia" w:hAnsi="Georgia" w:cs="Georgia"/>
          <w:color w:val="000000"/>
        </w:rPr>
      </w:pPr>
      <w:r w:rsidRPr="0018480D">
        <w:rPr>
          <w:rFonts w:ascii="Georgia" w:hAnsi="Georgia" w:cs="Georgia"/>
          <w:color w:val="000000"/>
        </w:rPr>
        <w:t xml:space="preserve">  </w:t>
      </w:r>
      <w:r w:rsidRPr="0018480D">
        <w:rPr>
          <w:rFonts w:ascii="Georgia" w:hAnsi="Georgia" w:cs="Georgia"/>
          <w:color w:val="000000"/>
        </w:rPr>
        <w:tab/>
        <w:t xml:space="preserve">  </w:t>
      </w:r>
      <w:r w:rsidRPr="0018480D">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Creating a Thesis Statement</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Exemplification Essay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w:t>
      </w:r>
      <w:r w:rsidR="007550FD" w:rsidRPr="007550FD">
        <w:rPr>
          <w:rFonts w:ascii="Georgia" w:hAnsi="Georgia" w:cs="Georgia"/>
          <w:color w:val="000000"/>
        </w:rPr>
        <w:t xml:space="preserve">Dave </w:t>
      </w:r>
      <w:proofErr w:type="spellStart"/>
      <w:r w:rsidR="007550FD" w:rsidRPr="007550FD">
        <w:rPr>
          <w:rFonts w:ascii="Georgia" w:hAnsi="Georgia" w:cs="Georgia"/>
          <w:color w:val="000000"/>
        </w:rPr>
        <w:t>Leonhardt</w:t>
      </w:r>
      <w:proofErr w:type="spellEnd"/>
      <w:r w:rsidR="007550FD" w:rsidRPr="007550FD">
        <w:rPr>
          <w:rFonts w:ascii="Georgia" w:hAnsi="Georgia" w:cs="Georgia"/>
          <w:color w:val="000000"/>
        </w:rPr>
        <w:t>, “The College Dropout Boom” p 265</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t xml:space="preserve"> </w:t>
      </w: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5          09/26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Introduction to Signal Phrases</w:t>
      </w:r>
      <w:r w:rsidR="00F56759">
        <w:rPr>
          <w:rFonts w:ascii="Georgia" w:hAnsi="Georgia" w:cs="Georgia"/>
          <w:color w:val="000000"/>
        </w:rPr>
        <w:t xml:space="preserve"> and </w:t>
      </w:r>
      <w:r w:rsidRPr="000F5830">
        <w:rPr>
          <w:rFonts w:ascii="Georgia" w:hAnsi="Georgia" w:cs="Georgia"/>
          <w:color w:val="000000"/>
        </w:rPr>
        <w:t>In-Text Citations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F56759" w:rsidRPr="00F56759"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Combining Patterns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Isabel </w:t>
      </w:r>
      <w:proofErr w:type="spellStart"/>
      <w:r w:rsidRPr="000F5830">
        <w:rPr>
          <w:rFonts w:ascii="Georgia" w:hAnsi="Georgia" w:cs="Georgia"/>
          <w:color w:val="000000"/>
        </w:rPr>
        <w:t>Allende</w:t>
      </w:r>
      <w:proofErr w:type="spellEnd"/>
      <w:r w:rsidRPr="000F5830">
        <w:rPr>
          <w:rFonts w:ascii="Georgia" w:hAnsi="Georgia" w:cs="Georgia"/>
          <w:color w:val="000000"/>
        </w:rPr>
        <w:t>, “The Amazon Queen</w:t>
      </w:r>
      <w:proofErr w:type="gramStart"/>
      <w:r w:rsidRPr="000F5830">
        <w:rPr>
          <w:rFonts w:ascii="Georgia" w:hAnsi="Georgia" w:cs="Georgia"/>
          <w:color w:val="000000"/>
        </w:rPr>
        <w:t>”  —</w:t>
      </w:r>
      <w:proofErr w:type="gramEnd"/>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FW 4: </w:t>
      </w:r>
      <w:proofErr w:type="spellStart"/>
      <w:r w:rsidRPr="000F5830">
        <w:rPr>
          <w:rFonts w:ascii="Georgia" w:hAnsi="Georgia" w:cs="Georgia"/>
          <w:color w:val="000000"/>
        </w:rPr>
        <w:t>Freewrite</w:t>
      </w:r>
      <w:proofErr w:type="spellEnd"/>
      <w:r w:rsidRPr="000F5830">
        <w:rPr>
          <w:rFonts w:ascii="Georgia" w:hAnsi="Georgia" w:cs="Georgia"/>
          <w:color w:val="000000"/>
        </w:rPr>
        <w:t>, Description of Music</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2: Description/Exemplification, due 00/00</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Friday: Process Essay Pattern introduced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Arthur Miller, “Get it Right: Privatize Executions”     —</w:t>
      </w:r>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Biography of Timothy McVeigh     —</w:t>
      </w:r>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u w:val="single"/>
        </w:rPr>
      </w:pPr>
      <w:r w:rsidRPr="000F5830">
        <w:rPr>
          <w:rFonts w:ascii="Georgia" w:hAnsi="Georgia" w:cs="Georgia"/>
          <w:b/>
          <w:color w:val="000000"/>
          <w:u w:val="single"/>
        </w:rPr>
        <w:t xml:space="preserve">Week 6           10/03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Process Essay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Recent Process Essay Examples: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&gt; “How to Spot Counterfeit Money”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&gt; “10 Things You Can Do to Stop Extinctions”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3: Process Essay Pattern, topic list, due 10/14</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Preliminary Casual Research</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Introductions and Conclusions</w:t>
      </w:r>
    </w:p>
    <w:p w:rsidR="00F56759" w:rsidRDefault="00F56759">
      <w:pPr>
        <w:rPr>
          <w:rFonts w:ascii="Georgia" w:hAnsi="Georgia" w:cs="Georgia"/>
          <w:color w:val="000000"/>
        </w:rPr>
      </w:pPr>
      <w:r>
        <w:rPr>
          <w:rFonts w:ascii="Georgia" w:hAnsi="Georgia" w:cs="Georgia"/>
          <w:color w:val="000000"/>
        </w:rPr>
        <w:br w:type="page"/>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lastRenderedPageBreak/>
        <w:t xml:space="preserve">Friday: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Summary-Paraphrase-Quote-Analysis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Statistical Information Example: “Many Americans Fear Growing Health Costs”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Final Project Expectations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Topics for Final Project</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7           10/10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Library Orientation/Databases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Library Orientation/Article Selection for Synopsis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Cause and Effect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w:t>
      </w:r>
      <w:r w:rsidR="001D244B">
        <w:rPr>
          <w:rFonts w:ascii="Georgia" w:hAnsi="Georgia" w:cs="Georgia"/>
          <w:color w:val="000000"/>
        </w:rPr>
        <w:t xml:space="preserve">Daniel </w:t>
      </w:r>
      <w:proofErr w:type="spellStart"/>
      <w:r w:rsidR="001D244B">
        <w:rPr>
          <w:rFonts w:ascii="Georgia" w:hAnsi="Georgia" w:cs="Georgia"/>
          <w:color w:val="000000"/>
        </w:rPr>
        <w:t>Solove</w:t>
      </w:r>
      <w:proofErr w:type="spellEnd"/>
      <w:r w:rsidR="001D244B">
        <w:rPr>
          <w:rFonts w:ascii="Georgia" w:hAnsi="Georgia" w:cs="Georgia"/>
          <w:color w:val="000000"/>
        </w:rPr>
        <w:t>, “The End of Privacy” p 384</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3: Process Essay Pattern, due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Review for Midterm</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8          10/17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Midterm • Bring Blue Book to class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Plagiarism/Citations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F56759" w:rsidRPr="00F56759"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MLA Standard Guidelines</w:t>
      </w:r>
      <w:r w:rsidRPr="000F5830">
        <w:rPr>
          <w:rFonts w:ascii="Georgia" w:hAnsi="Georgia" w:cs="Georgia"/>
          <w:color w:val="000000"/>
        </w:rPr>
        <w:tab/>
        <w:t xml:space="preserve">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Creating a Thesis Statement (review)</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Formal declaration of Thesis, due 10/24</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9     10/24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b/>
          <w:color w:val="000000"/>
        </w:rPr>
        <w:t>Monday:</w:t>
      </w:r>
      <w:r w:rsidRPr="000F5830">
        <w:rPr>
          <w:rFonts w:ascii="Georgia" w:hAnsi="Georgia" w:cs="Georgia"/>
          <w:color w:val="000000"/>
        </w:rPr>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Formal declaration of Thesis, due beginning of class, printed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Definition Pattern introduced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w:t>
      </w:r>
      <w:r w:rsidR="00B91FBE">
        <w:rPr>
          <w:rFonts w:ascii="Georgia" w:hAnsi="Georgia" w:cs="Georgia"/>
          <w:color w:val="000000"/>
        </w:rPr>
        <w:t xml:space="preserve">Michael J. </w:t>
      </w:r>
      <w:proofErr w:type="spellStart"/>
      <w:r w:rsidR="00B91FBE">
        <w:rPr>
          <w:rFonts w:ascii="Georgia" w:hAnsi="Georgia" w:cs="Georgia"/>
          <w:color w:val="000000"/>
        </w:rPr>
        <w:t>Bugeja</w:t>
      </w:r>
      <w:proofErr w:type="spellEnd"/>
      <w:r w:rsidR="00B91FBE">
        <w:rPr>
          <w:rFonts w:ascii="Georgia" w:hAnsi="Georgia" w:cs="Georgia"/>
          <w:color w:val="000000"/>
        </w:rPr>
        <w:t xml:space="preserve"> “Facing the </w:t>
      </w:r>
      <w:proofErr w:type="spellStart"/>
      <w:r w:rsidR="00B91FBE">
        <w:rPr>
          <w:rFonts w:ascii="Georgia" w:hAnsi="Georgia" w:cs="Georgia"/>
          <w:color w:val="000000"/>
        </w:rPr>
        <w:t>Facebook</w:t>
      </w:r>
      <w:proofErr w:type="spellEnd"/>
      <w:r w:rsidR="00B91FBE">
        <w:rPr>
          <w:rFonts w:ascii="Georgia" w:hAnsi="Georgia" w:cs="Georgia"/>
          <w:color w:val="000000"/>
        </w:rPr>
        <w:t>” p 399</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4: Definition Pattern, in-class writing, due 10/31</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Harry Frankfurt, On B.S.     —</w:t>
      </w:r>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4: Definition Pattern, in-class writing, due 10/31</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r w:rsidRPr="000F5830">
        <w:rPr>
          <w:rFonts w:ascii="Georgia" w:hAnsi="Georgia" w:cs="Georgia"/>
          <w:b/>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w:t>
      </w:r>
      <w:r w:rsidR="00092580">
        <w:rPr>
          <w:rFonts w:ascii="Georgia" w:hAnsi="Georgia" w:cs="Georgia"/>
          <w:color w:val="000000"/>
        </w:rPr>
        <w:t>Nicholas Carr, “Is Google Making Us Stupid?” p 336</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Assignment 4: Definition Pattern, in-class writing, due 10/31</w:t>
      </w:r>
    </w:p>
    <w:p w:rsidR="00F56759" w:rsidRDefault="00F56759">
      <w:pPr>
        <w:rPr>
          <w:rFonts w:ascii="Georgia" w:hAnsi="Georgia" w:cs="Georgia"/>
          <w:color w:val="000000"/>
        </w:rPr>
      </w:pPr>
      <w:r>
        <w:rPr>
          <w:rFonts w:ascii="Georgia" w:hAnsi="Georgia" w:cs="Georgia"/>
          <w:color w:val="000000"/>
        </w:rPr>
        <w:br w:type="page"/>
      </w: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lastRenderedPageBreak/>
        <w:t xml:space="preserve">Week 10     10/31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Comparison/Contrast Essay Pattern introduced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Comparison/Contrast Essay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Comparison/Contrast Essay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Discuss John Berger, “Francis Bacon and Walt Disney”     —</w:t>
      </w:r>
      <w:r w:rsidR="00F56759" w:rsidRPr="00F56759">
        <w:rPr>
          <w:rFonts w:ascii="Georgia" w:hAnsi="Georgia" w:cs="Georgia"/>
          <w:i/>
          <w:color w:val="000000"/>
        </w:rPr>
        <w:t>supplemental</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11     11/07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Classification/Division Essay Pattern introduced</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Discuss </w:t>
      </w:r>
      <w:r w:rsidR="00765C0D">
        <w:rPr>
          <w:rFonts w:ascii="Georgia" w:hAnsi="Georgia" w:cs="Georgia"/>
          <w:color w:val="000000"/>
        </w:rPr>
        <w:t xml:space="preserve">Richard </w:t>
      </w:r>
      <w:proofErr w:type="spellStart"/>
      <w:r w:rsidR="00765C0D">
        <w:rPr>
          <w:rFonts w:ascii="Georgia" w:hAnsi="Georgia" w:cs="Georgia"/>
          <w:color w:val="000000"/>
        </w:rPr>
        <w:t>Hoggart</w:t>
      </w:r>
      <w:proofErr w:type="spellEnd"/>
      <w:r w:rsidR="00765C0D">
        <w:rPr>
          <w:rFonts w:ascii="Georgia" w:hAnsi="Georgia" w:cs="Georgia"/>
          <w:color w:val="000000"/>
        </w:rPr>
        <w:t>, “The Uses of Literacy” p 288</w:t>
      </w: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Classification/Division Essay Pattern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FW 5: </w:t>
      </w:r>
      <w:proofErr w:type="spellStart"/>
      <w:r w:rsidRPr="000F5830">
        <w:rPr>
          <w:rFonts w:ascii="Georgia" w:hAnsi="Georgia" w:cs="Georgia"/>
          <w:color w:val="000000"/>
        </w:rPr>
        <w:t>Freewrite</w:t>
      </w:r>
      <w:proofErr w:type="spellEnd"/>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  </w:t>
      </w:r>
      <w:r w:rsidRPr="000F5830">
        <w:rPr>
          <w:rFonts w:ascii="Georgia" w:hAnsi="Georgia" w:cs="Georgia"/>
          <w:color w:val="000000"/>
        </w:rPr>
        <w:tab/>
        <w:t xml:space="preserve">  </w:t>
      </w:r>
      <w:r w:rsidRPr="000F5830">
        <w:rPr>
          <w:rFonts w:ascii="Georgia" w:hAnsi="Georgia" w:cs="Georgia"/>
          <w:color w:val="000000"/>
        </w:rPr>
        <w:tab/>
        <w:t xml:space="preserve"> </w:t>
      </w:r>
      <w:r w:rsidRPr="000F5830">
        <w:rPr>
          <w:rFonts w:ascii="Georgia" w:hAnsi="Georgia" w:cs="Georgia"/>
          <w:color w:val="000000"/>
        </w:rPr>
        <w:tab/>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Works Cited page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Proper presentation of article titles / In-Class Exercise</w:t>
      </w:r>
    </w:p>
    <w:p w:rsidR="000F5830" w:rsidRPr="000F5830" w:rsidRDefault="000F5830" w:rsidP="000F5830">
      <w:pPr>
        <w:autoSpaceDE w:val="0"/>
        <w:autoSpaceDN w:val="0"/>
        <w:adjustRightInd w:val="0"/>
        <w:spacing w:line="288" w:lineRule="auto"/>
        <w:textAlignment w:val="center"/>
        <w:rPr>
          <w:rFonts w:ascii="Georgia" w:hAnsi="Georgia" w:cs="Georgia"/>
          <w:i/>
          <w:iCs/>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i/>
          <w:iCs/>
          <w:color w:val="000000"/>
        </w:rPr>
        <w:t>Last day for withdrawal from class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F56759" w:rsidP="000F5830">
      <w:pPr>
        <w:autoSpaceDE w:val="0"/>
        <w:autoSpaceDN w:val="0"/>
        <w:adjustRightInd w:val="0"/>
        <w:spacing w:line="288" w:lineRule="auto"/>
        <w:textAlignment w:val="center"/>
        <w:rPr>
          <w:rFonts w:ascii="Georgia" w:hAnsi="Georgia" w:cs="Georgia"/>
          <w:b/>
          <w:color w:val="000000"/>
          <w:u w:val="single"/>
        </w:rPr>
      </w:pPr>
      <w:r>
        <w:rPr>
          <w:rFonts w:ascii="Georgia" w:hAnsi="Georgia" w:cs="Georgia"/>
          <w:b/>
          <w:color w:val="000000"/>
          <w:u w:val="single"/>
        </w:rPr>
        <w:t xml:space="preserve">Week 12         11/14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Analysis of Evidence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Examples Why Not to Use Wikipedia for Academic Research</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Wednesday: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Analysis of Evidence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Friday: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 xml:space="preserve">Simple Sentence </w:t>
      </w:r>
      <w:proofErr w:type="spellStart"/>
      <w:r w:rsidRPr="000F5830">
        <w:rPr>
          <w:rFonts w:ascii="Georgia" w:hAnsi="Georgia" w:cs="Georgia"/>
          <w:color w:val="000000"/>
        </w:rPr>
        <w:t>vs</w:t>
      </w:r>
      <w:proofErr w:type="spellEnd"/>
      <w:r w:rsidRPr="000F5830">
        <w:rPr>
          <w:rFonts w:ascii="Georgia" w:hAnsi="Georgia" w:cs="Georgia"/>
          <w:color w:val="000000"/>
        </w:rPr>
        <w:t xml:space="preserve"> Complex Sentence &gt; Ernest Hemingway and William Faulkner</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How to Use a Semicolon</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FW 6: In-class exercise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u w:val="single"/>
        </w:rPr>
      </w:pPr>
      <w:r w:rsidRPr="000F5830">
        <w:rPr>
          <w:rFonts w:ascii="Georgia" w:hAnsi="Georgia" w:cs="Georgia"/>
          <w:b/>
          <w:color w:val="000000"/>
          <w:u w:val="single"/>
        </w:rPr>
        <w:t xml:space="preserve">Week 13     11/21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Combined Patterns</w:t>
      </w:r>
    </w:p>
    <w:p w:rsidR="000F5830" w:rsidRPr="00B84EAB" w:rsidRDefault="000F5830" w:rsidP="000F5830">
      <w:pPr>
        <w:autoSpaceDE w:val="0"/>
        <w:autoSpaceDN w:val="0"/>
        <w:adjustRightInd w:val="0"/>
        <w:spacing w:line="288" w:lineRule="auto"/>
        <w:textAlignment w:val="center"/>
        <w:rPr>
          <w:rFonts w:ascii="Georgia" w:hAnsi="Georgia" w:cs="Georgia"/>
          <w:color w:val="000000"/>
        </w:rPr>
      </w:pPr>
      <w:r w:rsidRPr="00B84EAB">
        <w:rPr>
          <w:rFonts w:ascii="Georgia" w:hAnsi="Georgia" w:cs="Georgia"/>
          <w:color w:val="000000"/>
        </w:rPr>
        <w:t>Discuss Jean-Paul</w:t>
      </w:r>
      <w:r w:rsidR="00765C0D" w:rsidRPr="00B84EAB">
        <w:rPr>
          <w:rFonts w:ascii="Georgia" w:hAnsi="Georgia" w:cs="Georgia"/>
          <w:color w:val="000000"/>
        </w:rPr>
        <w:t xml:space="preserve"> Sartre, “Existentialism”     —</w:t>
      </w:r>
      <w:r w:rsidR="00765C0D" w:rsidRPr="00B84EAB">
        <w:rPr>
          <w:rFonts w:ascii="Georgia" w:hAnsi="Georgia" w:cs="Georgia"/>
          <w:i/>
          <w:color w:val="000000"/>
        </w:rPr>
        <w:t>supplemental</w:t>
      </w:r>
    </w:p>
    <w:p w:rsidR="00F56759" w:rsidRPr="00B84EAB" w:rsidRDefault="00F56759">
      <w:pPr>
        <w:rPr>
          <w:rFonts w:ascii="Georgia" w:hAnsi="Georgia" w:cs="Georgia"/>
          <w:color w:val="000000"/>
        </w:rPr>
      </w:pPr>
      <w:r w:rsidRPr="00B84EAB">
        <w:rPr>
          <w:rFonts w:ascii="Georgia" w:hAnsi="Georgia" w:cs="Georgia"/>
          <w:color w:val="000000"/>
        </w:rPr>
        <w:br w:type="page"/>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lastRenderedPageBreak/>
        <w:t>Wednesday: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Combined Patterns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Virginia W</w:t>
      </w:r>
      <w:r w:rsidR="00F56759">
        <w:rPr>
          <w:rFonts w:ascii="Georgia" w:hAnsi="Georgia" w:cs="Georgia"/>
          <w:color w:val="000000"/>
        </w:rPr>
        <w:t>oolf, “The Death of the Moth” —</w:t>
      </w:r>
      <w:r w:rsidR="00F56759" w:rsidRPr="00F56759">
        <w:rPr>
          <w:rFonts w:ascii="Georgia" w:hAnsi="Georgia" w:cs="Georgia"/>
          <w:i/>
          <w:color w:val="000000"/>
        </w:rPr>
        <w:t>supplemental</w:t>
      </w:r>
    </w:p>
    <w:p w:rsidR="000F5830" w:rsidRPr="000F5830" w:rsidRDefault="00F56759" w:rsidP="000F5830">
      <w:pPr>
        <w:autoSpaceDE w:val="0"/>
        <w:autoSpaceDN w:val="0"/>
        <w:adjustRightInd w:val="0"/>
        <w:spacing w:line="288" w:lineRule="auto"/>
        <w:textAlignment w:val="center"/>
        <w:rPr>
          <w:rFonts w:ascii="Georgia" w:hAnsi="Georgia" w:cs="Georgia"/>
          <w:color w:val="000000"/>
        </w:rPr>
      </w:pPr>
      <w:r>
        <w:rPr>
          <w:rFonts w:ascii="Georgia" w:hAnsi="Georgia" w:cs="Georgia"/>
          <w:color w:val="000000"/>
        </w:rPr>
        <w:t xml:space="preserve">• </w:t>
      </w:r>
      <w:proofErr w:type="spellStart"/>
      <w:r w:rsidR="000F5830" w:rsidRPr="000F5830">
        <w:rPr>
          <w:rFonts w:ascii="Georgia" w:hAnsi="Georgia" w:cs="Georgia"/>
          <w:color w:val="000000"/>
        </w:rPr>
        <w:t>Tenative</w:t>
      </w:r>
      <w:proofErr w:type="spellEnd"/>
      <w:r w:rsidR="000F5830" w:rsidRPr="000F5830">
        <w:rPr>
          <w:rFonts w:ascii="Georgia" w:hAnsi="Georgia" w:cs="Georgia"/>
          <w:color w:val="000000"/>
        </w:rPr>
        <w:t xml:space="preserve"> Works Cited Page due</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Friday: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Thanksgiving Holiday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u w:val="single"/>
        </w:rPr>
      </w:pPr>
      <w:r w:rsidRPr="000F5830">
        <w:rPr>
          <w:rFonts w:ascii="Georgia" w:hAnsi="Georgia" w:cs="Georgia"/>
          <w:b/>
          <w:color w:val="000000"/>
          <w:u w:val="single"/>
        </w:rPr>
        <w:t>Week 14          11/28</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 Teacher Conferences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Wednesday: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 Teacher Conferences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Friday: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 Teacher Conferences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u w:val="single"/>
        </w:rPr>
      </w:pPr>
      <w:r w:rsidRPr="000F5830">
        <w:rPr>
          <w:rFonts w:ascii="Georgia" w:hAnsi="Georgia" w:cs="Georgia"/>
          <w:b/>
          <w:color w:val="000000"/>
          <w:u w:val="single"/>
        </w:rPr>
        <w:t xml:space="preserve">Week 15     12/05 </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Presentation of Papers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Final Project Due beginning of class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Wednesday: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Presentation of Papers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Friday:</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r w:rsidRPr="000F5830">
        <w:rPr>
          <w:rFonts w:ascii="Georgia" w:hAnsi="Georgia" w:cs="Georgia"/>
          <w:color w:val="000000"/>
        </w:rPr>
        <w:t>Student Presentation of Papers</w:t>
      </w:r>
    </w:p>
    <w:p w:rsidR="000F5830" w:rsidRPr="000F5830" w:rsidRDefault="000F5830" w:rsidP="000F5830">
      <w:pPr>
        <w:autoSpaceDE w:val="0"/>
        <w:autoSpaceDN w:val="0"/>
        <w:adjustRightInd w:val="0"/>
        <w:spacing w:line="288" w:lineRule="auto"/>
        <w:textAlignment w:val="center"/>
        <w:rPr>
          <w:rFonts w:ascii="Georgia" w:hAnsi="Georgia" w:cs="Georgia"/>
          <w:color w:val="000000"/>
        </w:rPr>
      </w:pPr>
    </w:p>
    <w:p w:rsidR="000F5830" w:rsidRPr="000F5830" w:rsidRDefault="000F5830" w:rsidP="000F5830">
      <w:pPr>
        <w:autoSpaceDE w:val="0"/>
        <w:autoSpaceDN w:val="0"/>
        <w:adjustRightInd w:val="0"/>
        <w:spacing w:line="288" w:lineRule="auto"/>
        <w:textAlignment w:val="center"/>
        <w:rPr>
          <w:rFonts w:ascii="Georgia" w:hAnsi="Georgia" w:cs="Georgia"/>
          <w:b/>
          <w:color w:val="000000"/>
          <w:u w:val="single"/>
        </w:rPr>
      </w:pPr>
      <w:r w:rsidRPr="000F5830">
        <w:rPr>
          <w:rFonts w:ascii="Georgia" w:hAnsi="Georgia" w:cs="Georgia"/>
          <w:b/>
          <w:color w:val="000000"/>
          <w:u w:val="single"/>
        </w:rPr>
        <w:t>Week 16     12/12</w:t>
      </w:r>
    </w:p>
    <w:p w:rsidR="000F5830" w:rsidRPr="000F5830" w:rsidRDefault="000F5830" w:rsidP="000F5830">
      <w:pPr>
        <w:autoSpaceDE w:val="0"/>
        <w:autoSpaceDN w:val="0"/>
        <w:adjustRightInd w:val="0"/>
        <w:spacing w:line="288" w:lineRule="auto"/>
        <w:textAlignment w:val="center"/>
        <w:rPr>
          <w:rFonts w:ascii="Georgia" w:hAnsi="Georgia" w:cs="Georgia"/>
          <w:b/>
          <w:color w:val="000000"/>
        </w:rPr>
      </w:pPr>
      <w:r w:rsidRPr="000F5830">
        <w:rPr>
          <w:rFonts w:ascii="Georgia" w:hAnsi="Georgia" w:cs="Georgia"/>
          <w:b/>
          <w:color w:val="000000"/>
        </w:rPr>
        <w:t xml:space="preserve">Monday:  </w:t>
      </w:r>
    </w:p>
    <w:p w:rsidR="00F56759" w:rsidRDefault="000F5830" w:rsidP="000F5830">
      <w:pPr>
        <w:rPr>
          <w:rFonts w:ascii="Georgia" w:hAnsi="Georgia" w:cs="Georgia"/>
          <w:color w:val="000000"/>
        </w:rPr>
      </w:pPr>
      <w:r w:rsidRPr="000F5830">
        <w:rPr>
          <w:rFonts w:ascii="Georgia" w:hAnsi="Georgia" w:cs="Georgia"/>
          <w:color w:val="000000"/>
        </w:rPr>
        <w:t>Final Exam 8:00 am- 9:50 am • Bring Blue Book to class</w:t>
      </w:r>
    </w:p>
    <w:p w:rsidR="00F56759" w:rsidRDefault="00F56759">
      <w:pPr>
        <w:rPr>
          <w:rFonts w:ascii="Georgia" w:hAnsi="Georgia" w:cs="Georgia"/>
          <w:color w:val="000000"/>
        </w:rPr>
      </w:pPr>
      <w:r>
        <w:rPr>
          <w:rFonts w:ascii="Georgia" w:hAnsi="Georgia" w:cs="Georgia"/>
          <w:color w:val="000000"/>
        </w:rPr>
        <w:br w:type="page"/>
      </w:r>
    </w:p>
    <w:p w:rsidR="00C36072" w:rsidRPr="00EA1C53" w:rsidRDefault="00C36072" w:rsidP="000F5830">
      <w:r w:rsidRPr="00EA1C53">
        <w:rPr>
          <w:b/>
          <w:bCs/>
        </w:rPr>
        <w:lastRenderedPageBreak/>
        <w:t>Lone Star College-</w:t>
      </w:r>
      <w:proofErr w:type="spellStart"/>
      <w:r w:rsidRPr="00EA1C53">
        <w:rPr>
          <w:b/>
          <w:bCs/>
        </w:rPr>
        <w:t>CyFair</w:t>
      </w:r>
      <w:proofErr w:type="spellEnd"/>
      <w:r w:rsidRPr="00EA1C53">
        <w:rPr>
          <w:b/>
          <w:bCs/>
        </w:rPr>
        <w:t xml:space="preserve">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College-CyFair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2"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College-CyFair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CyFair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3"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4"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5"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6"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7"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College-CyFair for use in laboratories</w:t>
      </w:r>
      <w:r w:rsidR="00F36B39" w:rsidRPr="00EA1C53">
        <w:t xml:space="preserve">.  </w:t>
      </w:r>
      <w:r w:rsidRPr="00EA1C53">
        <w:t>Lone Star College-CyFair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College-CyFair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FB8" w:rsidRDefault="00540FB8" w:rsidP="00C36072">
      <w:r>
        <w:separator/>
      </w:r>
    </w:p>
  </w:endnote>
  <w:endnote w:type="continuationSeparator" w:id="0">
    <w:p w:rsidR="00540FB8" w:rsidRDefault="00540FB8"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A6" w:rsidRPr="00F56759" w:rsidRDefault="00727DA6">
    <w:pPr>
      <w:pStyle w:val="Footer"/>
      <w:jc w:val="right"/>
      <w:rPr>
        <w:sz w:val="18"/>
        <w:szCs w:val="18"/>
      </w:rPr>
    </w:pPr>
    <w:r w:rsidRPr="007F2286">
      <w:rPr>
        <w:sz w:val="18"/>
        <w:szCs w:val="18"/>
      </w:rPr>
      <w:t xml:space="preserve">Revised </w:t>
    </w:r>
    <w:r>
      <w:rPr>
        <w:sz w:val="18"/>
        <w:szCs w:val="18"/>
      </w:rPr>
      <w:t xml:space="preserve">07/27/2011 / </w:t>
    </w:r>
    <w:sdt>
      <w:sdtPr>
        <w:id w:val="6766779"/>
        <w:docPartObj>
          <w:docPartGallery w:val="Page Numbers (Bottom of Page)"/>
          <w:docPartUnique/>
        </w:docPartObj>
      </w:sdtPr>
      <w:sdtContent>
        <w:r>
          <w:t xml:space="preserve">page </w:t>
        </w:r>
        <w:fldSimple w:instr=" PAGE   \* MERGEFORMAT ">
          <w:r w:rsidR="00B84EAB">
            <w:rPr>
              <w:noProof/>
            </w:rPr>
            <w:t>2</w:t>
          </w:r>
        </w:fldSimple>
      </w:sdtContent>
    </w:sdt>
  </w:p>
  <w:p w:rsidR="00727DA6" w:rsidRPr="00F56759" w:rsidRDefault="00727DA6" w:rsidP="00F56759">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FB8" w:rsidRDefault="00540FB8" w:rsidP="00C36072">
      <w:r>
        <w:separator/>
      </w:r>
    </w:p>
  </w:footnote>
  <w:footnote w:type="continuationSeparator" w:id="0">
    <w:p w:rsidR="00540FB8" w:rsidRDefault="00540FB8"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279B"/>
    <w:rsid w:val="000731F6"/>
    <w:rsid w:val="000739C9"/>
    <w:rsid w:val="00073AFE"/>
    <w:rsid w:val="00073E43"/>
    <w:rsid w:val="000763FB"/>
    <w:rsid w:val="000771EB"/>
    <w:rsid w:val="000804B0"/>
    <w:rsid w:val="00083269"/>
    <w:rsid w:val="0008346C"/>
    <w:rsid w:val="00083BA7"/>
    <w:rsid w:val="00085D6E"/>
    <w:rsid w:val="00085E78"/>
    <w:rsid w:val="0008636E"/>
    <w:rsid w:val="00086C9C"/>
    <w:rsid w:val="00087235"/>
    <w:rsid w:val="00090712"/>
    <w:rsid w:val="0009094F"/>
    <w:rsid w:val="00090E26"/>
    <w:rsid w:val="00090EC2"/>
    <w:rsid w:val="0009246B"/>
    <w:rsid w:val="00092580"/>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49E5"/>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5830"/>
    <w:rsid w:val="000F6521"/>
    <w:rsid w:val="000F66D3"/>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5A28"/>
    <w:rsid w:val="00176DE3"/>
    <w:rsid w:val="00180720"/>
    <w:rsid w:val="001815C2"/>
    <w:rsid w:val="001818A5"/>
    <w:rsid w:val="00182B81"/>
    <w:rsid w:val="001843DD"/>
    <w:rsid w:val="0018478F"/>
    <w:rsid w:val="0018480D"/>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44B"/>
    <w:rsid w:val="001D270D"/>
    <w:rsid w:val="001D5D1D"/>
    <w:rsid w:val="001D5D9C"/>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A56"/>
    <w:rsid w:val="001F6D3E"/>
    <w:rsid w:val="001F7190"/>
    <w:rsid w:val="001F7FC5"/>
    <w:rsid w:val="00201A48"/>
    <w:rsid w:val="00201A72"/>
    <w:rsid w:val="00202069"/>
    <w:rsid w:val="00202220"/>
    <w:rsid w:val="00202C66"/>
    <w:rsid w:val="00203C58"/>
    <w:rsid w:val="00203CA6"/>
    <w:rsid w:val="00204D79"/>
    <w:rsid w:val="002052A3"/>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4BD7"/>
    <w:rsid w:val="0029614E"/>
    <w:rsid w:val="00297CCE"/>
    <w:rsid w:val="002A1316"/>
    <w:rsid w:val="002A131A"/>
    <w:rsid w:val="002A17CA"/>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77A"/>
    <w:rsid w:val="00396A01"/>
    <w:rsid w:val="0039756E"/>
    <w:rsid w:val="003A043F"/>
    <w:rsid w:val="003A0CE0"/>
    <w:rsid w:val="003A1321"/>
    <w:rsid w:val="003A34D7"/>
    <w:rsid w:val="003A3843"/>
    <w:rsid w:val="003A3FF9"/>
    <w:rsid w:val="003A441D"/>
    <w:rsid w:val="003A5243"/>
    <w:rsid w:val="003A5EDA"/>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E0C4B"/>
    <w:rsid w:val="003E1153"/>
    <w:rsid w:val="003E19A4"/>
    <w:rsid w:val="003E2611"/>
    <w:rsid w:val="003E3C18"/>
    <w:rsid w:val="003E466B"/>
    <w:rsid w:val="003E4909"/>
    <w:rsid w:val="003E49EA"/>
    <w:rsid w:val="003E5264"/>
    <w:rsid w:val="003E54D5"/>
    <w:rsid w:val="003E69E1"/>
    <w:rsid w:val="003E7DE2"/>
    <w:rsid w:val="003F186B"/>
    <w:rsid w:val="003F367C"/>
    <w:rsid w:val="003F388D"/>
    <w:rsid w:val="003F50CB"/>
    <w:rsid w:val="003F54BA"/>
    <w:rsid w:val="003F738B"/>
    <w:rsid w:val="00400198"/>
    <w:rsid w:val="00400C37"/>
    <w:rsid w:val="0040197C"/>
    <w:rsid w:val="00401C1F"/>
    <w:rsid w:val="004054C9"/>
    <w:rsid w:val="00405AFD"/>
    <w:rsid w:val="00406321"/>
    <w:rsid w:val="00406C72"/>
    <w:rsid w:val="00410DC6"/>
    <w:rsid w:val="00411DC1"/>
    <w:rsid w:val="00412000"/>
    <w:rsid w:val="00413261"/>
    <w:rsid w:val="004133F9"/>
    <w:rsid w:val="00414584"/>
    <w:rsid w:val="00415ACA"/>
    <w:rsid w:val="00415DE8"/>
    <w:rsid w:val="0041672A"/>
    <w:rsid w:val="00416CC0"/>
    <w:rsid w:val="00416E90"/>
    <w:rsid w:val="004172CC"/>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0FB8"/>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DFB"/>
    <w:rsid w:val="0072656F"/>
    <w:rsid w:val="007277FE"/>
    <w:rsid w:val="00727DA6"/>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0FD"/>
    <w:rsid w:val="0075569D"/>
    <w:rsid w:val="00755F34"/>
    <w:rsid w:val="00756890"/>
    <w:rsid w:val="00756FE9"/>
    <w:rsid w:val="00757D0C"/>
    <w:rsid w:val="00761EFB"/>
    <w:rsid w:val="00762A56"/>
    <w:rsid w:val="00763B65"/>
    <w:rsid w:val="00763CA0"/>
    <w:rsid w:val="007652A3"/>
    <w:rsid w:val="00765C0D"/>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5725"/>
    <w:rsid w:val="007D73E3"/>
    <w:rsid w:val="007E03B1"/>
    <w:rsid w:val="007E1F32"/>
    <w:rsid w:val="007E462C"/>
    <w:rsid w:val="007E4F8D"/>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3E26"/>
    <w:rsid w:val="00893E3A"/>
    <w:rsid w:val="0089467C"/>
    <w:rsid w:val="00894831"/>
    <w:rsid w:val="00894CCF"/>
    <w:rsid w:val="00895BE0"/>
    <w:rsid w:val="00896B51"/>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764"/>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6DC"/>
    <w:rsid w:val="009B6122"/>
    <w:rsid w:val="009B714A"/>
    <w:rsid w:val="009C1B12"/>
    <w:rsid w:val="009C29E9"/>
    <w:rsid w:val="009C2A46"/>
    <w:rsid w:val="009C4158"/>
    <w:rsid w:val="009C44D9"/>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C8"/>
    <w:rsid w:val="00A53B74"/>
    <w:rsid w:val="00A5469F"/>
    <w:rsid w:val="00A546F1"/>
    <w:rsid w:val="00A554E4"/>
    <w:rsid w:val="00A5592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B8C"/>
    <w:rsid w:val="00A87E5D"/>
    <w:rsid w:val="00A90814"/>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5B0B"/>
    <w:rsid w:val="00AB6971"/>
    <w:rsid w:val="00AB6B52"/>
    <w:rsid w:val="00AB7746"/>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514"/>
    <w:rsid w:val="00AE12FD"/>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3E3D"/>
    <w:rsid w:val="00AF4243"/>
    <w:rsid w:val="00AF4BBE"/>
    <w:rsid w:val="00AF5AEC"/>
    <w:rsid w:val="00AF62E7"/>
    <w:rsid w:val="00AF7154"/>
    <w:rsid w:val="00AF767F"/>
    <w:rsid w:val="00B009AB"/>
    <w:rsid w:val="00B009CA"/>
    <w:rsid w:val="00B02824"/>
    <w:rsid w:val="00B03EAD"/>
    <w:rsid w:val="00B0480D"/>
    <w:rsid w:val="00B04A8C"/>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4EAB"/>
    <w:rsid w:val="00B8568F"/>
    <w:rsid w:val="00B85A0C"/>
    <w:rsid w:val="00B86061"/>
    <w:rsid w:val="00B86393"/>
    <w:rsid w:val="00B86ECA"/>
    <w:rsid w:val="00B86FAE"/>
    <w:rsid w:val="00B914E4"/>
    <w:rsid w:val="00B91C1C"/>
    <w:rsid w:val="00B91FBE"/>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217"/>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3C6E"/>
    <w:rsid w:val="00D856FB"/>
    <w:rsid w:val="00D857D8"/>
    <w:rsid w:val="00D85943"/>
    <w:rsid w:val="00D8639E"/>
    <w:rsid w:val="00D90090"/>
    <w:rsid w:val="00D9012E"/>
    <w:rsid w:val="00D9070D"/>
    <w:rsid w:val="00D90737"/>
    <w:rsid w:val="00D90AA1"/>
    <w:rsid w:val="00D90B3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5B6B"/>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EDF"/>
    <w:rsid w:val="00E93E9F"/>
    <w:rsid w:val="00E93FE6"/>
    <w:rsid w:val="00E95009"/>
    <w:rsid w:val="00E95281"/>
    <w:rsid w:val="00E95631"/>
    <w:rsid w:val="00E96AFD"/>
    <w:rsid w:val="00E96B07"/>
    <w:rsid w:val="00E9748E"/>
    <w:rsid w:val="00E9793C"/>
    <w:rsid w:val="00E97F1C"/>
    <w:rsid w:val="00EA073B"/>
    <w:rsid w:val="00EA08F2"/>
    <w:rsid w:val="00EA1C53"/>
    <w:rsid w:val="00EA210B"/>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526D"/>
    <w:rsid w:val="00F15590"/>
    <w:rsid w:val="00F1798F"/>
    <w:rsid w:val="00F2033A"/>
    <w:rsid w:val="00F20B09"/>
    <w:rsid w:val="00F2167B"/>
    <w:rsid w:val="00F22672"/>
    <w:rsid w:val="00F22BBB"/>
    <w:rsid w:val="00F22E0C"/>
    <w:rsid w:val="00F22E41"/>
    <w:rsid w:val="00F22F8A"/>
    <w:rsid w:val="00F2372F"/>
    <w:rsid w:val="00F23DD8"/>
    <w:rsid w:val="00F246A8"/>
    <w:rsid w:val="00F26CC3"/>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759"/>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28E"/>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2E2"/>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departments/admissions/ARC-011_FERPA_Privacy_Request.pdf"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12803.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safety-nh.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disability-servic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nestar.edu/3579.htm" TargetMode="External"/><Relationship Id="rId27" Type="http://schemas.openxmlformats.org/officeDocument/2006/relationships/hyperlink" Target="http://www.lonestar.edu/departments/accounting/10Graduate.32811.pdf"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3923</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26233</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16</cp:revision>
  <dcterms:created xsi:type="dcterms:W3CDTF">2011-08-26T00:41:00Z</dcterms:created>
  <dcterms:modified xsi:type="dcterms:W3CDTF">2011-08-28T14:30:00Z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